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0C5" w:rsidRDefault="00490A42" w:rsidP="00490A42">
      <w:pPr>
        <w:jc w:val="center"/>
        <w:rPr>
          <w:rFonts w:ascii="Gill Sans MT" w:hAnsi="Gill Sans MT"/>
          <w:sz w:val="32"/>
          <w:szCs w:val="32"/>
          <w:u w:val="single"/>
        </w:rPr>
      </w:pPr>
      <w:bookmarkStart w:id="0" w:name="_GoBack"/>
      <w:bookmarkEnd w:id="0"/>
      <w:r w:rsidRPr="00490A42">
        <w:rPr>
          <w:rFonts w:ascii="Gill Sans MT" w:hAnsi="Gill Sans MT"/>
          <w:sz w:val="32"/>
          <w:szCs w:val="32"/>
          <w:u w:val="single"/>
        </w:rPr>
        <w:t xml:space="preserve">Year 1 and </w:t>
      </w:r>
      <w:r w:rsidR="00E6198E">
        <w:rPr>
          <w:rFonts w:ascii="Gill Sans MT" w:hAnsi="Gill Sans MT"/>
          <w:sz w:val="32"/>
          <w:szCs w:val="32"/>
          <w:u w:val="single"/>
        </w:rPr>
        <w:t>2 Yearly overview for maths 2023-2024</w:t>
      </w:r>
    </w:p>
    <w:p w:rsidR="0013318B" w:rsidRPr="0013318B" w:rsidRDefault="0013318B" w:rsidP="0013318B">
      <w:pPr>
        <w:rPr>
          <w:rFonts w:ascii="Gill Sans MT" w:hAnsi="Gill Sans MT"/>
          <w:sz w:val="32"/>
          <w:szCs w:val="32"/>
        </w:rPr>
      </w:pPr>
      <w:r w:rsidRPr="00384208">
        <w:rPr>
          <w:rFonts w:ascii="Gill Sans MT" w:hAnsi="Gill Sans MT"/>
          <w:sz w:val="32"/>
          <w:szCs w:val="32"/>
        </w:rPr>
        <w:t>In</w:t>
      </w:r>
      <w:r w:rsidRPr="0013318B">
        <w:rPr>
          <w:rFonts w:ascii="Gill Sans MT" w:hAnsi="Gill Sans MT"/>
          <w:sz w:val="32"/>
          <w:szCs w:val="32"/>
        </w:rPr>
        <w:t xml:space="preserve"> Y1/2 we use White Rose to support our planning as well as N</w:t>
      </w:r>
      <w:r w:rsidR="00523EAE">
        <w:rPr>
          <w:rFonts w:ascii="Gill Sans MT" w:hAnsi="Gill Sans MT"/>
          <w:sz w:val="32"/>
          <w:szCs w:val="32"/>
        </w:rPr>
        <w:t>CETM resources and Teaching for Mastery assessment and the DFE ready to progress criteria.</w:t>
      </w:r>
    </w:p>
    <w:tbl>
      <w:tblPr>
        <w:tblStyle w:val="TableGrid"/>
        <w:tblW w:w="14520" w:type="dxa"/>
        <w:tblInd w:w="-572" w:type="dxa"/>
        <w:tblLook w:val="04A0" w:firstRow="1" w:lastRow="0" w:firstColumn="1" w:lastColumn="0" w:noHBand="0" w:noVBand="1"/>
      </w:tblPr>
      <w:tblGrid>
        <w:gridCol w:w="1161"/>
        <w:gridCol w:w="1217"/>
        <w:gridCol w:w="900"/>
        <w:gridCol w:w="11"/>
        <w:gridCol w:w="911"/>
        <w:gridCol w:w="1014"/>
        <w:gridCol w:w="911"/>
        <w:gridCol w:w="1101"/>
        <w:gridCol w:w="913"/>
        <w:gridCol w:w="1586"/>
        <w:gridCol w:w="30"/>
        <w:gridCol w:w="911"/>
        <w:gridCol w:w="844"/>
        <w:gridCol w:w="67"/>
        <w:gridCol w:w="911"/>
        <w:gridCol w:w="2032"/>
      </w:tblGrid>
      <w:tr w:rsidR="000C3084" w:rsidRPr="00CE3B13" w:rsidTr="000F5BF3">
        <w:tc>
          <w:tcPr>
            <w:tcW w:w="1161" w:type="dxa"/>
          </w:tcPr>
          <w:p w:rsidR="00CE3B13" w:rsidRPr="00CE3B13" w:rsidRDefault="00CE3B13" w:rsidP="00490A42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1217" w:type="dxa"/>
          </w:tcPr>
          <w:p w:rsidR="00CE3B13" w:rsidRPr="00CE3B13" w:rsidRDefault="00CE3B13" w:rsidP="00490A42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Week 1</w:t>
            </w:r>
          </w:p>
        </w:tc>
        <w:tc>
          <w:tcPr>
            <w:tcW w:w="911" w:type="dxa"/>
            <w:gridSpan w:val="2"/>
          </w:tcPr>
          <w:p w:rsidR="00CE3B13" w:rsidRPr="00CE3B13" w:rsidRDefault="00CE3B13" w:rsidP="00490A42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Week 2</w:t>
            </w:r>
          </w:p>
        </w:tc>
        <w:tc>
          <w:tcPr>
            <w:tcW w:w="911" w:type="dxa"/>
          </w:tcPr>
          <w:p w:rsidR="00CE3B13" w:rsidRPr="00CE3B13" w:rsidRDefault="00CE3B13" w:rsidP="00490A42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Week 3</w:t>
            </w:r>
          </w:p>
        </w:tc>
        <w:tc>
          <w:tcPr>
            <w:tcW w:w="1014" w:type="dxa"/>
          </w:tcPr>
          <w:p w:rsidR="00CE3B13" w:rsidRPr="00CE3B13" w:rsidRDefault="00CE3B13" w:rsidP="00490A42">
            <w:pPr>
              <w:rPr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Week 4</w:t>
            </w:r>
          </w:p>
        </w:tc>
        <w:tc>
          <w:tcPr>
            <w:tcW w:w="911" w:type="dxa"/>
          </w:tcPr>
          <w:p w:rsidR="00CE3B13" w:rsidRPr="00CE3B13" w:rsidRDefault="00CE3B13" w:rsidP="00490A42">
            <w:pPr>
              <w:rPr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Week 5</w:t>
            </w:r>
          </w:p>
        </w:tc>
        <w:tc>
          <w:tcPr>
            <w:tcW w:w="1101" w:type="dxa"/>
          </w:tcPr>
          <w:p w:rsidR="00CE3B13" w:rsidRPr="00CE3B13" w:rsidRDefault="00CE3B13" w:rsidP="00490A42">
            <w:pPr>
              <w:rPr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Week 6</w:t>
            </w:r>
          </w:p>
        </w:tc>
        <w:tc>
          <w:tcPr>
            <w:tcW w:w="913" w:type="dxa"/>
          </w:tcPr>
          <w:p w:rsidR="00CE3B13" w:rsidRPr="00CE3B13" w:rsidRDefault="00CE3B13" w:rsidP="00490A42">
            <w:pPr>
              <w:rPr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Week 7</w:t>
            </w:r>
          </w:p>
        </w:tc>
        <w:tc>
          <w:tcPr>
            <w:tcW w:w="1616" w:type="dxa"/>
            <w:gridSpan w:val="2"/>
          </w:tcPr>
          <w:p w:rsidR="00CE3B13" w:rsidRPr="00CE3B13" w:rsidRDefault="00CE3B13" w:rsidP="00490A42">
            <w:pPr>
              <w:rPr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Week 8</w:t>
            </w:r>
          </w:p>
        </w:tc>
        <w:tc>
          <w:tcPr>
            <w:tcW w:w="911" w:type="dxa"/>
          </w:tcPr>
          <w:p w:rsidR="00CE3B13" w:rsidRPr="00CE3B13" w:rsidRDefault="00CE3B13" w:rsidP="00490A42">
            <w:pPr>
              <w:rPr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Week 9</w:t>
            </w:r>
          </w:p>
        </w:tc>
        <w:tc>
          <w:tcPr>
            <w:tcW w:w="911" w:type="dxa"/>
            <w:gridSpan w:val="2"/>
          </w:tcPr>
          <w:p w:rsidR="00CE3B13" w:rsidRPr="00CE3B13" w:rsidRDefault="00CE3B13" w:rsidP="00490A42">
            <w:pPr>
              <w:rPr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Week 10</w:t>
            </w:r>
          </w:p>
        </w:tc>
        <w:tc>
          <w:tcPr>
            <w:tcW w:w="911" w:type="dxa"/>
          </w:tcPr>
          <w:p w:rsidR="00CE3B13" w:rsidRPr="00CE3B13" w:rsidRDefault="00CE3B13" w:rsidP="00490A42">
            <w:pPr>
              <w:rPr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Week 11</w:t>
            </w:r>
          </w:p>
        </w:tc>
        <w:tc>
          <w:tcPr>
            <w:tcW w:w="2032" w:type="dxa"/>
          </w:tcPr>
          <w:p w:rsidR="00CE3B13" w:rsidRPr="00CE3B13" w:rsidRDefault="00CE3B13" w:rsidP="00490A42">
            <w:pPr>
              <w:rPr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Week 12</w:t>
            </w:r>
          </w:p>
        </w:tc>
      </w:tr>
      <w:tr w:rsidR="000C3084" w:rsidRPr="00CE3B13" w:rsidTr="000F5BF3">
        <w:tc>
          <w:tcPr>
            <w:tcW w:w="1161" w:type="dxa"/>
          </w:tcPr>
          <w:p w:rsidR="000C3084" w:rsidRPr="00CE3B13" w:rsidRDefault="000C3084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Autumn</w:t>
            </w:r>
          </w:p>
        </w:tc>
        <w:tc>
          <w:tcPr>
            <w:tcW w:w="2117" w:type="dxa"/>
            <w:gridSpan w:val="2"/>
          </w:tcPr>
          <w:p w:rsidR="000C3084" w:rsidRDefault="000C3084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</w:p>
          <w:p w:rsidR="000C3084" w:rsidRPr="00CE3B13" w:rsidRDefault="000C3084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Assessments</w:t>
            </w:r>
          </w:p>
        </w:tc>
        <w:tc>
          <w:tcPr>
            <w:tcW w:w="4861" w:type="dxa"/>
            <w:gridSpan w:val="6"/>
          </w:tcPr>
          <w:p w:rsidR="000C3084" w:rsidRPr="00CE3B13" w:rsidRDefault="000C3084" w:rsidP="00825D7B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Place Value</w:t>
            </w:r>
          </w:p>
          <w:p w:rsidR="000C3084" w:rsidRPr="00CE3B13" w:rsidRDefault="000C3084" w:rsidP="00825D7B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Year 1-numbers to 1</w:t>
            </w:r>
            <w:r w:rsidRPr="00CE3B13">
              <w:rPr>
                <w:rFonts w:ascii="Gill Sans MT" w:hAnsi="Gill Sans MT"/>
                <w:sz w:val="28"/>
                <w:szCs w:val="28"/>
              </w:rPr>
              <w:t>0</w:t>
            </w:r>
          </w:p>
          <w:p w:rsidR="000C3084" w:rsidRPr="00CE3B13" w:rsidRDefault="000C3084" w:rsidP="00825D7B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Year 2-numbers to 100</w:t>
            </w:r>
          </w:p>
          <w:p w:rsidR="000C3084" w:rsidRDefault="000C3084" w:rsidP="00825D7B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</w:p>
          <w:p w:rsidR="000C3084" w:rsidRPr="00CE3B13" w:rsidRDefault="000C3084" w:rsidP="00F463BD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6381" w:type="dxa"/>
            <w:gridSpan w:val="7"/>
          </w:tcPr>
          <w:p w:rsidR="000C3084" w:rsidRPr="00CE3B13" w:rsidRDefault="000C3084" w:rsidP="001B7EFE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Addition and subtraction</w:t>
            </w:r>
          </w:p>
          <w:p w:rsidR="000C3084" w:rsidRPr="00CE3B13" w:rsidRDefault="000C3084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</w:tr>
      <w:tr w:rsidR="000F5BF3" w:rsidRPr="00CE3B13" w:rsidTr="000F5BF3">
        <w:tc>
          <w:tcPr>
            <w:tcW w:w="1161" w:type="dxa"/>
          </w:tcPr>
          <w:p w:rsidR="000F5BF3" w:rsidRDefault="000F5BF3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Spring</w:t>
            </w:r>
          </w:p>
          <w:p w:rsidR="000F5BF3" w:rsidRPr="00CE3B13" w:rsidRDefault="000F5BF3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1217" w:type="dxa"/>
            <w:shd w:val="clear" w:color="auto" w:fill="auto"/>
          </w:tcPr>
          <w:p w:rsidR="000F5BF3" w:rsidRDefault="000F5BF3" w:rsidP="000C3084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Shape</w:t>
            </w:r>
          </w:p>
        </w:tc>
        <w:tc>
          <w:tcPr>
            <w:tcW w:w="2836" w:type="dxa"/>
            <w:gridSpan w:val="4"/>
            <w:shd w:val="clear" w:color="auto" w:fill="auto"/>
          </w:tcPr>
          <w:p w:rsidR="000F5BF3" w:rsidRPr="00CE3B13" w:rsidRDefault="000F5BF3" w:rsidP="000C3084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Number</w:t>
            </w:r>
          </w:p>
          <w:p w:rsidR="000F5BF3" w:rsidRDefault="000F5BF3" w:rsidP="000C3084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 xml:space="preserve">     Year 1: Place value within 20</w:t>
            </w:r>
          </w:p>
          <w:p w:rsidR="000F5BF3" w:rsidRDefault="000F5BF3" w:rsidP="000C3084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 xml:space="preserve">     </w:t>
            </w:r>
          </w:p>
          <w:p w:rsidR="000F5BF3" w:rsidRDefault="000F5BF3" w:rsidP="000C3084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 xml:space="preserve">        </w:t>
            </w:r>
            <w:r w:rsidRPr="00CE3B13">
              <w:rPr>
                <w:rFonts w:ascii="Gill Sans MT" w:hAnsi="Gill Sans MT"/>
                <w:sz w:val="28"/>
                <w:szCs w:val="28"/>
              </w:rPr>
              <w:t>Year 2:</w:t>
            </w:r>
            <w:r>
              <w:rPr>
                <w:rFonts w:ascii="Gill Sans MT" w:hAnsi="Gill Sans MT"/>
                <w:sz w:val="28"/>
                <w:szCs w:val="28"/>
              </w:rPr>
              <w:t xml:space="preserve"> Multiplication and Division</w:t>
            </w:r>
          </w:p>
        </w:tc>
        <w:tc>
          <w:tcPr>
            <w:tcW w:w="2925" w:type="dxa"/>
            <w:gridSpan w:val="3"/>
            <w:shd w:val="clear" w:color="auto" w:fill="auto"/>
          </w:tcPr>
          <w:p w:rsidR="000F5BF3" w:rsidRDefault="000F5BF3" w:rsidP="00F463BD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Number</w:t>
            </w:r>
          </w:p>
          <w:p w:rsidR="000F5BF3" w:rsidRDefault="000F5BF3" w:rsidP="00F463BD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Year 1: Place value within 50</w:t>
            </w:r>
          </w:p>
          <w:p w:rsidR="000F5BF3" w:rsidRDefault="000F5BF3" w:rsidP="00F463BD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</w:p>
          <w:p w:rsidR="000F5BF3" w:rsidRPr="00CE3B13" w:rsidRDefault="000F5BF3" w:rsidP="00F463BD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Year 2: Multiplication and Division</w:t>
            </w:r>
          </w:p>
        </w:tc>
        <w:tc>
          <w:tcPr>
            <w:tcW w:w="3371" w:type="dxa"/>
            <w:gridSpan w:val="4"/>
            <w:shd w:val="clear" w:color="auto" w:fill="auto"/>
          </w:tcPr>
          <w:p w:rsidR="000F5BF3" w:rsidRDefault="000F5BF3" w:rsidP="00F62410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Number:</w:t>
            </w:r>
          </w:p>
          <w:p w:rsidR="000F5BF3" w:rsidRDefault="000F5BF3" w:rsidP="000C3084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Year 1: + and - within 20</w:t>
            </w:r>
          </w:p>
          <w:p w:rsidR="000F5BF3" w:rsidRPr="00CE3B13" w:rsidRDefault="000F5BF3" w:rsidP="000C3084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Year 2: + and – within 100</w:t>
            </w:r>
          </w:p>
        </w:tc>
        <w:tc>
          <w:tcPr>
            <w:tcW w:w="3010" w:type="dxa"/>
            <w:gridSpan w:val="3"/>
            <w:shd w:val="clear" w:color="auto" w:fill="auto"/>
          </w:tcPr>
          <w:p w:rsidR="000F5BF3" w:rsidRPr="00CE3B13" w:rsidRDefault="000F5BF3" w:rsidP="000C3084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Measurement:</w:t>
            </w:r>
          </w:p>
          <w:p w:rsidR="000F5BF3" w:rsidRPr="00CE3B13" w:rsidRDefault="000F5BF3" w:rsidP="000C3084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Year 1: Weight and Volume</w:t>
            </w:r>
          </w:p>
          <w:p w:rsidR="000F5BF3" w:rsidRPr="00CE3B13" w:rsidRDefault="000F5BF3" w:rsidP="000C3084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Year 2:  Mass, Capacity and Temperature</w:t>
            </w:r>
          </w:p>
        </w:tc>
      </w:tr>
      <w:tr w:rsidR="000F5BF3" w:rsidRPr="00CE3B13" w:rsidTr="000F5BF3">
        <w:tc>
          <w:tcPr>
            <w:tcW w:w="1161" w:type="dxa"/>
          </w:tcPr>
          <w:p w:rsidR="000F5BF3" w:rsidRDefault="000F5BF3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Summer</w:t>
            </w:r>
          </w:p>
          <w:p w:rsidR="000F5BF3" w:rsidRPr="00CE3B13" w:rsidRDefault="000F5BF3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3039" w:type="dxa"/>
            <w:gridSpan w:val="4"/>
            <w:shd w:val="clear" w:color="auto" w:fill="auto"/>
          </w:tcPr>
          <w:p w:rsidR="000F5BF3" w:rsidRPr="00CE3B13" w:rsidRDefault="000F5BF3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Number:</w:t>
            </w:r>
          </w:p>
          <w:p w:rsidR="000F5BF3" w:rsidRPr="00CE3B13" w:rsidRDefault="000F5BF3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Year 1:  Fractions</w:t>
            </w:r>
          </w:p>
          <w:p w:rsidR="000F5BF3" w:rsidRPr="00CE3B13" w:rsidRDefault="000F5BF3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Year 2: Fractions</w:t>
            </w:r>
          </w:p>
        </w:tc>
        <w:tc>
          <w:tcPr>
            <w:tcW w:w="1925" w:type="dxa"/>
            <w:gridSpan w:val="2"/>
            <w:shd w:val="clear" w:color="auto" w:fill="auto"/>
          </w:tcPr>
          <w:p w:rsidR="000F5BF3" w:rsidRDefault="000F5BF3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Measurement:</w:t>
            </w:r>
          </w:p>
          <w:p w:rsidR="000F5BF3" w:rsidRDefault="000F5BF3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Year 1: Money</w:t>
            </w:r>
          </w:p>
          <w:p w:rsidR="000F5BF3" w:rsidRPr="00CE3B13" w:rsidRDefault="000F5BF3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Year 2: Money</w:t>
            </w:r>
          </w:p>
        </w:tc>
        <w:tc>
          <w:tcPr>
            <w:tcW w:w="3600" w:type="dxa"/>
            <w:gridSpan w:val="3"/>
            <w:shd w:val="clear" w:color="auto" w:fill="auto"/>
          </w:tcPr>
          <w:p w:rsidR="000F5BF3" w:rsidRDefault="000F5BF3" w:rsidP="000F5BF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Measurement:</w:t>
            </w:r>
          </w:p>
          <w:p w:rsidR="000F5BF3" w:rsidRDefault="000F5BF3" w:rsidP="000F5BF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Year1: Time</w:t>
            </w:r>
          </w:p>
          <w:p w:rsidR="000F5BF3" w:rsidRPr="00CE3B13" w:rsidRDefault="000F5BF3" w:rsidP="000F5BF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Year 2: Time</w:t>
            </w:r>
          </w:p>
        </w:tc>
        <w:tc>
          <w:tcPr>
            <w:tcW w:w="1785" w:type="dxa"/>
            <w:gridSpan w:val="3"/>
            <w:shd w:val="clear" w:color="auto" w:fill="auto"/>
          </w:tcPr>
          <w:p w:rsidR="000F5BF3" w:rsidRPr="00CE3B13" w:rsidRDefault="000F5BF3" w:rsidP="000F5BF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Number:</w:t>
            </w:r>
          </w:p>
          <w:p w:rsidR="000F5BF3" w:rsidRPr="00CE3B13" w:rsidRDefault="000F5BF3" w:rsidP="000F5BF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Year 1: Place value to 100</w:t>
            </w:r>
          </w:p>
          <w:p w:rsidR="000F5BF3" w:rsidRPr="00CE3B13" w:rsidRDefault="000F5BF3" w:rsidP="000F5BF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Year 2:</w:t>
            </w:r>
          </w:p>
          <w:p w:rsidR="000F5BF3" w:rsidRPr="00CE3B13" w:rsidRDefault="000F5BF3" w:rsidP="000F5BF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Statistics</w:t>
            </w:r>
          </w:p>
        </w:tc>
        <w:tc>
          <w:tcPr>
            <w:tcW w:w="3010" w:type="dxa"/>
            <w:gridSpan w:val="3"/>
            <w:shd w:val="clear" w:color="auto" w:fill="auto"/>
          </w:tcPr>
          <w:p w:rsidR="000F5BF3" w:rsidRPr="00CE3B13" w:rsidRDefault="000F5BF3" w:rsidP="000F5BF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 w:rsidRPr="00CE3B13">
              <w:rPr>
                <w:rFonts w:ascii="Gill Sans MT" w:hAnsi="Gill Sans MT"/>
                <w:sz w:val="28"/>
                <w:szCs w:val="28"/>
              </w:rPr>
              <w:t>Geometry:</w:t>
            </w:r>
          </w:p>
          <w:p w:rsidR="000F5BF3" w:rsidRDefault="000F5BF3" w:rsidP="000F5BF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 xml:space="preserve">Year 1: </w:t>
            </w:r>
            <w:r w:rsidRPr="00CE3B13">
              <w:rPr>
                <w:rFonts w:ascii="Gill Sans MT" w:hAnsi="Gill Sans MT"/>
                <w:sz w:val="28"/>
                <w:szCs w:val="28"/>
              </w:rPr>
              <w:t>Position and Direction</w:t>
            </w:r>
          </w:p>
          <w:p w:rsidR="000F5BF3" w:rsidRDefault="000F5BF3" w:rsidP="000F5BF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Year 2: Position and Direction</w:t>
            </w:r>
          </w:p>
          <w:p w:rsidR="000F5BF3" w:rsidRPr="00CE3B13" w:rsidRDefault="000F5BF3" w:rsidP="00CE3B13">
            <w:pPr>
              <w:jc w:val="center"/>
              <w:rPr>
                <w:rFonts w:ascii="Gill Sans MT" w:hAnsi="Gill Sans MT"/>
                <w:sz w:val="28"/>
                <w:szCs w:val="28"/>
              </w:rPr>
            </w:pPr>
          </w:p>
        </w:tc>
      </w:tr>
    </w:tbl>
    <w:p w:rsidR="00565DC9" w:rsidRDefault="00565DC9" w:rsidP="0013318B">
      <w:pPr>
        <w:rPr>
          <w:rFonts w:ascii="Gill Sans MT" w:hAnsi="Gill Sans MT"/>
          <w:sz w:val="32"/>
          <w:szCs w:val="32"/>
        </w:rPr>
      </w:pPr>
    </w:p>
    <w:p w:rsidR="00565DC9" w:rsidRDefault="00565DC9" w:rsidP="0013318B">
      <w:pPr>
        <w:rPr>
          <w:rFonts w:ascii="Gill Sans MT" w:hAnsi="Gill Sans MT"/>
          <w:sz w:val="32"/>
          <w:szCs w:val="32"/>
        </w:rPr>
      </w:pPr>
    </w:p>
    <w:p w:rsidR="00BC78C3" w:rsidRDefault="00BC78C3" w:rsidP="0013318B">
      <w:pPr>
        <w:rPr>
          <w:rFonts w:ascii="Gill Sans MT" w:hAnsi="Gill Sans MT"/>
          <w:sz w:val="32"/>
          <w:szCs w:val="32"/>
        </w:rPr>
      </w:pPr>
    </w:p>
    <w:p w:rsidR="003C2483" w:rsidRDefault="003C2483" w:rsidP="0013318B">
      <w:pPr>
        <w:rPr>
          <w:rFonts w:ascii="Gill Sans MT" w:hAnsi="Gill Sans MT"/>
          <w:sz w:val="32"/>
          <w:szCs w:val="32"/>
        </w:rPr>
      </w:pPr>
    </w:p>
    <w:p w:rsidR="003C2483" w:rsidRDefault="003C2483" w:rsidP="003C2483">
      <w:pPr>
        <w:jc w:val="center"/>
        <w:rPr>
          <w:rFonts w:ascii="Gill Sans MT" w:hAnsi="Gill Sans MT"/>
          <w:b/>
          <w:sz w:val="36"/>
          <w:szCs w:val="36"/>
          <w:u w:val="single"/>
        </w:rPr>
      </w:pPr>
      <w:r>
        <w:rPr>
          <w:rFonts w:ascii="Gill Sans MT" w:hAnsi="Gill Sans MT"/>
          <w:b/>
          <w:sz w:val="36"/>
          <w:szCs w:val="36"/>
          <w:u w:val="single"/>
        </w:rPr>
        <w:t xml:space="preserve">Overall </w:t>
      </w:r>
      <w:r w:rsidR="00455C1A">
        <w:rPr>
          <w:rFonts w:ascii="Gill Sans MT" w:hAnsi="Gill Sans MT"/>
          <w:b/>
          <w:sz w:val="36"/>
          <w:szCs w:val="36"/>
          <w:u w:val="single"/>
        </w:rPr>
        <w:t>intent for Years 1 and 2 maths</w:t>
      </w:r>
    </w:p>
    <w:p w:rsidR="003C2483" w:rsidRDefault="003C2483" w:rsidP="003C2483">
      <w:pPr>
        <w:rPr>
          <w:rFonts w:ascii="Gill Sans MT" w:hAnsi="Gill Sans MT"/>
          <w:sz w:val="36"/>
          <w:szCs w:val="36"/>
        </w:rPr>
      </w:pPr>
      <w:r>
        <w:rPr>
          <w:rFonts w:ascii="Gill Sans MT" w:hAnsi="Gill Sans MT"/>
          <w:sz w:val="36"/>
          <w:szCs w:val="36"/>
        </w:rPr>
        <w:t>Below are brief bullet points outlining our intent for writing diet for our Year 1 and 2 children.</w:t>
      </w:r>
    </w:p>
    <w:p w:rsidR="003C2483" w:rsidRDefault="00BC3F5F" w:rsidP="003C2483">
      <w:pPr>
        <w:rPr>
          <w:rFonts w:ascii="Gill Sans MT" w:hAnsi="Gill Sans MT"/>
          <w:sz w:val="36"/>
          <w:szCs w:val="36"/>
        </w:rPr>
      </w:pPr>
      <w:r>
        <w:rPr>
          <w:rFonts w:ascii="Gill Sans MT" w:hAnsi="Gill Sans MT"/>
          <w:sz w:val="36"/>
          <w:szCs w:val="36"/>
        </w:rPr>
        <w:t>A mathematician</w:t>
      </w:r>
      <w:r w:rsidR="003C2483">
        <w:rPr>
          <w:rFonts w:ascii="Gill Sans MT" w:hAnsi="Gill Sans MT"/>
          <w:sz w:val="36"/>
          <w:szCs w:val="36"/>
        </w:rPr>
        <w:t xml:space="preserve"> in Year 1 and 2 will be able to:</w:t>
      </w:r>
      <w:r w:rsidR="00455C1A">
        <w:rPr>
          <w:rFonts w:ascii="Gill Sans MT" w:hAnsi="Gill Sans MT"/>
          <w:sz w:val="36"/>
          <w:szCs w:val="36"/>
        </w:rPr>
        <w:t xml:space="preserve"> </w:t>
      </w:r>
    </w:p>
    <w:p w:rsidR="00455C1A" w:rsidRDefault="00455C1A" w:rsidP="00455C1A">
      <w:pPr>
        <w:pStyle w:val="ListParagraph"/>
        <w:numPr>
          <w:ilvl w:val="0"/>
          <w:numId w:val="1"/>
        </w:numPr>
        <w:rPr>
          <w:rFonts w:ascii="Gill Sans MT" w:hAnsi="Gill Sans MT"/>
          <w:sz w:val="36"/>
          <w:szCs w:val="36"/>
        </w:rPr>
      </w:pPr>
      <w:r>
        <w:rPr>
          <w:rFonts w:ascii="Gill Sans MT" w:hAnsi="Gill Sans MT"/>
          <w:sz w:val="36"/>
          <w:szCs w:val="36"/>
        </w:rPr>
        <w:t>Have a secure understanding of Place Value up to 100.</w:t>
      </w:r>
    </w:p>
    <w:p w:rsidR="00455C1A" w:rsidRDefault="00455C1A" w:rsidP="00455C1A">
      <w:pPr>
        <w:pStyle w:val="ListParagraph"/>
        <w:numPr>
          <w:ilvl w:val="0"/>
          <w:numId w:val="1"/>
        </w:numPr>
        <w:rPr>
          <w:rFonts w:ascii="Gill Sans MT" w:hAnsi="Gill Sans MT"/>
          <w:sz w:val="36"/>
          <w:szCs w:val="36"/>
        </w:rPr>
      </w:pPr>
      <w:r>
        <w:rPr>
          <w:rFonts w:ascii="Gill Sans MT" w:hAnsi="Gill Sans MT"/>
          <w:sz w:val="36"/>
          <w:szCs w:val="36"/>
        </w:rPr>
        <w:t>To be able to solve calculations using addition, subtraction</w:t>
      </w:r>
      <w:r w:rsidR="000C3084">
        <w:rPr>
          <w:rFonts w:ascii="Gill Sans MT" w:hAnsi="Gill Sans MT"/>
          <w:sz w:val="36"/>
          <w:szCs w:val="36"/>
        </w:rPr>
        <w:t>(Y1/2)</w:t>
      </w:r>
      <w:r>
        <w:rPr>
          <w:rFonts w:ascii="Gill Sans MT" w:hAnsi="Gill Sans MT"/>
          <w:sz w:val="36"/>
          <w:szCs w:val="36"/>
        </w:rPr>
        <w:t xml:space="preserve">, multiplication and </w:t>
      </w:r>
      <w:proofErr w:type="gramStart"/>
      <w:r>
        <w:rPr>
          <w:rFonts w:ascii="Gill Sans MT" w:hAnsi="Gill Sans MT"/>
          <w:sz w:val="36"/>
          <w:szCs w:val="36"/>
        </w:rPr>
        <w:t>division.</w:t>
      </w:r>
      <w:r w:rsidR="000C3084">
        <w:rPr>
          <w:rFonts w:ascii="Gill Sans MT" w:hAnsi="Gill Sans MT"/>
          <w:sz w:val="36"/>
          <w:szCs w:val="36"/>
        </w:rPr>
        <w:t>(</w:t>
      </w:r>
      <w:proofErr w:type="gramEnd"/>
      <w:r w:rsidR="000C3084">
        <w:rPr>
          <w:rFonts w:ascii="Gill Sans MT" w:hAnsi="Gill Sans MT"/>
          <w:sz w:val="36"/>
          <w:szCs w:val="36"/>
        </w:rPr>
        <w:t>Y2)</w:t>
      </w:r>
    </w:p>
    <w:p w:rsidR="00455C1A" w:rsidRDefault="00455C1A" w:rsidP="00455C1A">
      <w:pPr>
        <w:pStyle w:val="ListParagraph"/>
        <w:numPr>
          <w:ilvl w:val="0"/>
          <w:numId w:val="1"/>
        </w:numPr>
        <w:rPr>
          <w:rFonts w:ascii="Gill Sans MT" w:hAnsi="Gill Sans MT"/>
          <w:sz w:val="36"/>
          <w:szCs w:val="36"/>
        </w:rPr>
      </w:pPr>
      <w:r>
        <w:rPr>
          <w:rFonts w:ascii="Gill Sans MT" w:hAnsi="Gill Sans MT"/>
          <w:sz w:val="36"/>
          <w:szCs w:val="36"/>
        </w:rPr>
        <w:t>Will be able to solve problems.</w:t>
      </w:r>
    </w:p>
    <w:p w:rsidR="003C2483" w:rsidRDefault="00455C1A" w:rsidP="003C2483">
      <w:pPr>
        <w:pStyle w:val="ListParagraph"/>
        <w:numPr>
          <w:ilvl w:val="0"/>
          <w:numId w:val="1"/>
        </w:numPr>
        <w:rPr>
          <w:rFonts w:ascii="Gill Sans MT" w:hAnsi="Gill Sans MT"/>
          <w:sz w:val="36"/>
          <w:szCs w:val="36"/>
        </w:rPr>
      </w:pPr>
      <w:r>
        <w:rPr>
          <w:rFonts w:ascii="Gill Sans MT" w:hAnsi="Gill Sans MT"/>
          <w:sz w:val="36"/>
          <w:szCs w:val="36"/>
        </w:rPr>
        <w:t>Can read and write 2 digit numbers confidently.</w:t>
      </w:r>
    </w:p>
    <w:p w:rsidR="001E2536" w:rsidRPr="00455C1A" w:rsidRDefault="001E2536" w:rsidP="003C2483">
      <w:pPr>
        <w:pStyle w:val="ListParagraph"/>
        <w:numPr>
          <w:ilvl w:val="0"/>
          <w:numId w:val="1"/>
        </w:numPr>
        <w:rPr>
          <w:rFonts w:ascii="Gill Sans MT" w:hAnsi="Gill Sans MT"/>
          <w:sz w:val="36"/>
          <w:szCs w:val="36"/>
        </w:rPr>
      </w:pPr>
      <w:r>
        <w:rPr>
          <w:rFonts w:ascii="Gill Sans MT" w:hAnsi="Gill Sans MT"/>
          <w:sz w:val="36"/>
          <w:szCs w:val="36"/>
        </w:rPr>
        <w:t xml:space="preserve">Can use maths talk to explain their mathematical </w:t>
      </w:r>
      <w:proofErr w:type="gramStart"/>
      <w:r>
        <w:rPr>
          <w:rFonts w:ascii="Gill Sans MT" w:hAnsi="Gill Sans MT"/>
          <w:sz w:val="36"/>
          <w:szCs w:val="36"/>
        </w:rPr>
        <w:t>thinking.</w:t>
      </w:r>
      <w:proofErr w:type="gramEnd"/>
    </w:p>
    <w:p w:rsidR="003C2483" w:rsidRDefault="003C2483" w:rsidP="003C2483">
      <w:pPr>
        <w:rPr>
          <w:rFonts w:ascii="Gill Sans MT" w:hAnsi="Gill Sans MT"/>
          <w:sz w:val="36"/>
          <w:szCs w:val="36"/>
        </w:rPr>
      </w:pPr>
      <w:r>
        <w:rPr>
          <w:rFonts w:ascii="Gill Sans MT" w:hAnsi="Gill Sans MT"/>
          <w:sz w:val="36"/>
          <w:szCs w:val="36"/>
        </w:rPr>
        <w:t>O</w:t>
      </w:r>
      <w:r w:rsidR="00455C1A">
        <w:rPr>
          <w:rFonts w:ascii="Gill Sans MT" w:hAnsi="Gill Sans MT"/>
          <w:sz w:val="36"/>
          <w:szCs w:val="36"/>
        </w:rPr>
        <w:t>ur aspirations</w:t>
      </w:r>
      <w:r>
        <w:rPr>
          <w:rFonts w:ascii="Gill Sans MT" w:hAnsi="Gill Sans MT"/>
          <w:sz w:val="36"/>
          <w:szCs w:val="36"/>
        </w:rPr>
        <w:t xml:space="preserve"> for Year 1 and 2 are:</w:t>
      </w:r>
    </w:p>
    <w:p w:rsidR="00455C1A" w:rsidRDefault="00455C1A" w:rsidP="003C2483">
      <w:pPr>
        <w:rPr>
          <w:rFonts w:ascii="Gill Sans MT" w:hAnsi="Gill Sans MT"/>
          <w:sz w:val="36"/>
          <w:szCs w:val="36"/>
        </w:rPr>
      </w:pPr>
      <w:r>
        <w:rPr>
          <w:rFonts w:ascii="Gill Sans MT" w:hAnsi="Gill Sans MT"/>
          <w:sz w:val="36"/>
          <w:szCs w:val="36"/>
        </w:rPr>
        <w:t>To ensure every child has a good understanding of the basic number system and are on the right path to become effective mathematicians.  They will make links with their learning and love challenges that they face.</w:t>
      </w:r>
    </w:p>
    <w:p w:rsidR="003C2483" w:rsidRDefault="003C2483" w:rsidP="003C2483">
      <w:pPr>
        <w:rPr>
          <w:rFonts w:ascii="Gill Sans MT" w:hAnsi="Gill Sans MT"/>
          <w:sz w:val="36"/>
          <w:szCs w:val="36"/>
        </w:rPr>
      </w:pPr>
    </w:p>
    <w:p w:rsidR="003C2483" w:rsidRDefault="003C2483" w:rsidP="003C2483">
      <w:pPr>
        <w:rPr>
          <w:rFonts w:ascii="Gill Sans MT" w:hAnsi="Gill Sans MT"/>
          <w:sz w:val="36"/>
          <w:szCs w:val="36"/>
        </w:rPr>
      </w:pPr>
      <w:r>
        <w:rPr>
          <w:rFonts w:ascii="Gill Sans MT" w:hAnsi="Gill Sans MT"/>
          <w:sz w:val="36"/>
          <w:szCs w:val="36"/>
        </w:rPr>
        <w:t>Our cohort this year means that we have adapted our planning to ensure:</w:t>
      </w:r>
    </w:p>
    <w:p w:rsidR="00455C1A" w:rsidRDefault="00455C1A" w:rsidP="003C2483">
      <w:pPr>
        <w:rPr>
          <w:rFonts w:ascii="Gill Sans MT" w:hAnsi="Gill Sans MT"/>
          <w:sz w:val="36"/>
          <w:szCs w:val="36"/>
        </w:rPr>
      </w:pPr>
      <w:r>
        <w:rPr>
          <w:rFonts w:ascii="Gill Sans MT" w:hAnsi="Gill Sans MT"/>
          <w:sz w:val="36"/>
          <w:szCs w:val="36"/>
        </w:rPr>
        <w:t>We have adapted our plans to ensure that children in Y1 have a secure knowledge of Place Value and Number before we have moved onto other aspects of maths.</w:t>
      </w:r>
    </w:p>
    <w:p w:rsidR="003C2483" w:rsidRPr="00490A42" w:rsidRDefault="003C2483" w:rsidP="0013318B">
      <w:pPr>
        <w:rPr>
          <w:rFonts w:ascii="Gill Sans MT" w:hAnsi="Gill Sans MT"/>
          <w:sz w:val="32"/>
          <w:szCs w:val="32"/>
        </w:rPr>
      </w:pPr>
    </w:p>
    <w:sectPr w:rsidR="003C2483" w:rsidRPr="00490A42" w:rsidSect="00455C1A">
      <w:pgSz w:w="16838" w:h="11906" w:orient="landscape"/>
      <w:pgMar w:top="1440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490548"/>
    <w:multiLevelType w:val="hybridMultilevel"/>
    <w:tmpl w:val="A4329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A42"/>
    <w:rsid w:val="000C3084"/>
    <w:rsid w:val="000F5BF3"/>
    <w:rsid w:val="0013318B"/>
    <w:rsid w:val="001B7EFE"/>
    <w:rsid w:val="001E2536"/>
    <w:rsid w:val="002B77DA"/>
    <w:rsid w:val="003702D8"/>
    <w:rsid w:val="00384208"/>
    <w:rsid w:val="003C2483"/>
    <w:rsid w:val="00455C1A"/>
    <w:rsid w:val="00490A42"/>
    <w:rsid w:val="00523EAE"/>
    <w:rsid w:val="00565DC9"/>
    <w:rsid w:val="00797400"/>
    <w:rsid w:val="00825D7B"/>
    <w:rsid w:val="0089014D"/>
    <w:rsid w:val="008955CC"/>
    <w:rsid w:val="00932DC7"/>
    <w:rsid w:val="0095386B"/>
    <w:rsid w:val="009921B4"/>
    <w:rsid w:val="00AD647B"/>
    <w:rsid w:val="00B160C5"/>
    <w:rsid w:val="00BC3F5F"/>
    <w:rsid w:val="00BC78C3"/>
    <w:rsid w:val="00CE3B13"/>
    <w:rsid w:val="00D856A9"/>
    <w:rsid w:val="00E6198E"/>
    <w:rsid w:val="00F463BD"/>
    <w:rsid w:val="00F6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338DF6-27BE-4324-8A6F-E5F1D8C8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0A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C3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F5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55C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4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290</Words>
  <Characters>1654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Wilkinson</dc:creator>
  <cp:keywords/>
  <dc:description/>
  <cp:lastModifiedBy>Helen Fernyhough</cp:lastModifiedBy>
  <cp:revision>2</cp:revision>
  <cp:lastPrinted>2020-01-06T08:19:00Z</cp:lastPrinted>
  <dcterms:created xsi:type="dcterms:W3CDTF">2023-10-11T12:20:00Z</dcterms:created>
  <dcterms:modified xsi:type="dcterms:W3CDTF">2023-10-11T12:20:00Z</dcterms:modified>
</cp:coreProperties>
</file>