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001C" w14:textId="77777777" w:rsidR="00511BCA" w:rsidRPr="00511BCA" w:rsidRDefault="00511BCA" w:rsidP="00511BCA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single" w:sz="36" w:space="0" w:color="8064A2" w:themeColor="accent4"/>
          <w:left w:val="single" w:sz="36" w:space="0" w:color="8064A2" w:themeColor="accent4"/>
          <w:bottom w:val="single" w:sz="36" w:space="0" w:color="8064A2" w:themeColor="accent4"/>
          <w:right w:val="single" w:sz="36" w:space="0" w:color="8064A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148"/>
        <w:gridCol w:w="4803"/>
        <w:gridCol w:w="2269"/>
      </w:tblGrid>
      <w:tr w:rsidR="00511BCA" w:rsidRPr="00511BCA" w14:paraId="13F281A5" w14:textId="77777777" w:rsidTr="0079088A">
        <w:tc>
          <w:tcPr>
            <w:tcW w:w="1906" w:type="dxa"/>
            <w:gridSpan w:val="2"/>
            <w:tcBorders>
              <w:bottom w:val="nil"/>
            </w:tcBorders>
            <w:vAlign w:val="center"/>
          </w:tcPr>
          <w:p w14:paraId="752D62D3" w14:textId="4D4002EB" w:rsidR="00511BCA" w:rsidRPr="00511BCA" w:rsidRDefault="00AE38C8" w:rsidP="00511BCA">
            <w:pPr>
              <w:jc w:val="center"/>
              <w:rPr>
                <w:rFonts w:asciiTheme="minorHAnsi" w:hAnsiTheme="minorHAnsi"/>
                <w:i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BBCCCB6" wp14:editId="050625B5">
                  <wp:extent cx="1131190" cy="12232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212" cy="124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6935230C" w14:textId="77777777" w:rsidR="00511BCA" w:rsidRPr="00511BCA" w:rsidRDefault="00511BCA" w:rsidP="00511BCA">
            <w:pPr>
              <w:jc w:val="center"/>
              <w:rPr>
                <w:rFonts w:ascii="Arial Rounded MT Bold" w:hAnsi="Arial Rounded MT Bold"/>
                <w:b/>
                <w:color w:val="548DD4" w:themeColor="text2" w:themeTint="99"/>
                <w:sz w:val="44"/>
                <w:szCs w:val="44"/>
              </w:rPr>
            </w:pPr>
            <w:r w:rsidRPr="00511BCA">
              <w:rPr>
                <w:rFonts w:ascii="Arial Rounded MT Bold" w:hAnsi="Arial Rounded MT Bold"/>
                <w:b/>
                <w:color w:val="548DD4" w:themeColor="text2" w:themeTint="99"/>
                <w:sz w:val="44"/>
                <w:szCs w:val="44"/>
              </w:rPr>
              <w:t>Economic Early Years Pupil Premium Declaration Form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14:paraId="368E80DD" w14:textId="77777777" w:rsidR="00511BCA" w:rsidRPr="00511BCA" w:rsidRDefault="00511BCA" w:rsidP="00511BCA">
            <w:pPr>
              <w:jc w:val="right"/>
              <w:rPr>
                <w:rFonts w:asciiTheme="minorHAnsi" w:hAnsiTheme="minorHAnsi"/>
              </w:rPr>
            </w:pPr>
            <w:r w:rsidRPr="00511BCA">
              <w:rPr>
                <w:rFonts w:asciiTheme="minorHAnsi" w:hAnsiTheme="minorHAnsi"/>
                <w:i/>
                <w:noProof/>
                <w:color w:val="FF0000"/>
              </w:rPr>
              <w:drawing>
                <wp:inline distT="0" distB="0" distL="0" distR="0" wp14:anchorId="159A6E2C" wp14:editId="6081535E">
                  <wp:extent cx="1304213" cy="514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C Logo partne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73" cy="515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CA" w:rsidRPr="00511BCA" w14:paraId="76B3061C" w14:textId="77777777" w:rsidTr="0079088A">
        <w:trPr>
          <w:trHeight w:val="80"/>
        </w:trPr>
        <w:tc>
          <w:tcPr>
            <w:tcW w:w="9242" w:type="dxa"/>
            <w:gridSpan w:val="4"/>
            <w:tcBorders>
              <w:top w:val="nil"/>
              <w:bottom w:val="single" w:sz="36" w:space="0" w:color="548DD4" w:themeColor="text2" w:themeTint="99"/>
            </w:tcBorders>
            <w:shd w:val="clear" w:color="auto" w:fill="8064A2" w:themeFill="accent4"/>
            <w:vAlign w:val="center"/>
          </w:tcPr>
          <w:p w14:paraId="596444DF" w14:textId="77777777" w:rsidR="00511BCA" w:rsidRPr="00511BCA" w:rsidRDefault="00511BCA" w:rsidP="00511BCA">
            <w:pPr>
              <w:jc w:val="center"/>
              <w:rPr>
                <w:rFonts w:ascii="Arial Rounded MT Bold" w:hAnsi="Arial Rounded MT Bold"/>
                <w:color w:val="FFFFFF" w:themeColor="background1"/>
                <w:szCs w:val="24"/>
              </w:rPr>
            </w:pPr>
          </w:p>
        </w:tc>
      </w:tr>
      <w:tr w:rsidR="00511BCA" w:rsidRPr="00511BCA" w14:paraId="158ABB9F" w14:textId="77777777" w:rsidTr="0079088A">
        <w:tblPrEx>
          <w:tblBorders>
            <w:top w:val="single" w:sz="18" w:space="0" w:color="8064A2" w:themeColor="accent4"/>
            <w:left w:val="single" w:sz="18" w:space="0" w:color="8064A2" w:themeColor="accent4"/>
            <w:bottom w:val="single" w:sz="18" w:space="0" w:color="8064A2" w:themeColor="accent4"/>
            <w:right w:val="single" w:sz="18" w:space="0" w:color="8064A2" w:themeColor="accent4"/>
            <w:insideH w:val="single" w:sz="18" w:space="0" w:color="8064A2" w:themeColor="accent4"/>
            <w:insideV w:val="single" w:sz="18" w:space="0" w:color="8064A2" w:themeColor="accent4"/>
          </w:tblBorders>
        </w:tblPrEx>
        <w:trPr>
          <w:trHeight w:val="515"/>
        </w:trPr>
        <w:tc>
          <w:tcPr>
            <w:tcW w:w="1753" w:type="dxa"/>
            <w:shd w:val="clear" w:color="auto" w:fill="8064A2" w:themeFill="accent4"/>
          </w:tcPr>
          <w:p w14:paraId="4CFE5DFA" w14:textId="77777777" w:rsidR="00511BCA" w:rsidRPr="00511BCA" w:rsidRDefault="00511BCA" w:rsidP="00511BCA">
            <w:pPr>
              <w:spacing w:before="100" w:after="100"/>
              <w:rPr>
                <w:rFonts w:cs="Arial"/>
                <w:b/>
              </w:rPr>
            </w:pPr>
            <w:r w:rsidRPr="00511BCA">
              <w:rPr>
                <w:rFonts w:cs="Arial"/>
                <w:b/>
                <w:color w:val="FFFFFF" w:themeColor="background1"/>
              </w:rPr>
              <w:t>Provider Name:</w:t>
            </w:r>
          </w:p>
        </w:tc>
        <w:tc>
          <w:tcPr>
            <w:tcW w:w="7489" w:type="dxa"/>
            <w:gridSpan w:val="3"/>
          </w:tcPr>
          <w:p w14:paraId="556818C2" w14:textId="049084E9" w:rsidR="00511BCA" w:rsidRPr="00793092" w:rsidRDefault="00AE38C8" w:rsidP="00511BCA">
            <w:pPr>
              <w:spacing w:before="100" w:after="100"/>
              <w:rPr>
                <w:rFonts w:cs="Arial"/>
                <w:b/>
                <w:bCs/>
                <w:i/>
              </w:rPr>
            </w:pPr>
            <w:r w:rsidRPr="00AE38C8">
              <w:rPr>
                <w:rFonts w:cs="Arial"/>
                <w:b/>
                <w:bCs/>
                <w:i/>
              </w:rPr>
              <w:t xml:space="preserve">Little </w:t>
            </w:r>
            <w:proofErr w:type="spellStart"/>
            <w:r w:rsidRPr="00AE38C8">
              <w:rPr>
                <w:rFonts w:cs="Arial"/>
                <w:b/>
                <w:bCs/>
                <w:i/>
              </w:rPr>
              <w:t>Grovers</w:t>
            </w:r>
            <w:proofErr w:type="spellEnd"/>
            <w:r w:rsidRPr="00AE38C8">
              <w:rPr>
                <w:rFonts w:cs="Arial"/>
                <w:b/>
                <w:bCs/>
                <w:i/>
              </w:rPr>
              <w:t xml:space="preserve"> at The Grove School</w:t>
            </w:r>
          </w:p>
        </w:tc>
      </w:tr>
    </w:tbl>
    <w:p w14:paraId="29D6B9BD" w14:textId="05A31136" w:rsidR="00782507" w:rsidRPr="003B42F9" w:rsidRDefault="00782507" w:rsidP="00204C5C">
      <w:pPr>
        <w:keepNext/>
        <w:keepLines/>
        <w:spacing w:before="200" w:after="200" w:line="276" w:lineRule="auto"/>
        <w:outlineLvl w:val="0"/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>Early Years Pupil Premium</w:t>
      </w:r>
      <w:r w:rsidR="00952605" w:rsidRPr="003B42F9">
        <w:rPr>
          <w:rFonts w:cs="Arial"/>
          <w:sz w:val="22"/>
          <w:szCs w:val="22"/>
        </w:rPr>
        <w:t xml:space="preserve"> (EYPP)</w:t>
      </w:r>
      <w:r w:rsidRPr="003B42F9">
        <w:rPr>
          <w:rFonts w:cs="Arial"/>
          <w:sz w:val="22"/>
          <w:szCs w:val="22"/>
        </w:rPr>
        <w:t xml:space="preserve"> is additional funding that is available to Early Years Providers to support children’s development, learning and care</w:t>
      </w:r>
      <w:r w:rsidR="00511BCA" w:rsidRPr="003B42F9">
        <w:rPr>
          <w:rFonts w:cs="Arial"/>
          <w:sz w:val="22"/>
          <w:szCs w:val="22"/>
        </w:rPr>
        <w:t xml:space="preserve">. </w:t>
      </w:r>
      <w:bookmarkStart w:id="0" w:name="_GoBack"/>
      <w:bookmarkEnd w:id="0"/>
    </w:p>
    <w:p w14:paraId="3FF90178" w14:textId="54542F1E" w:rsidR="00511BCA" w:rsidRPr="003B42F9" w:rsidRDefault="00511BCA" w:rsidP="00511BCA">
      <w:pPr>
        <w:spacing w:after="300"/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If you receive one </w:t>
      </w:r>
      <w:r w:rsidR="00035E21" w:rsidRPr="003B42F9">
        <w:rPr>
          <w:rFonts w:cs="Arial"/>
          <w:sz w:val="22"/>
          <w:szCs w:val="22"/>
        </w:rPr>
        <w:t xml:space="preserve">or more </w:t>
      </w:r>
      <w:r w:rsidRPr="003B42F9">
        <w:rPr>
          <w:rFonts w:cs="Arial"/>
          <w:sz w:val="22"/>
          <w:szCs w:val="22"/>
        </w:rPr>
        <w:t>of the benefits</w:t>
      </w:r>
      <w:r w:rsidR="00782507" w:rsidRPr="003B42F9">
        <w:rPr>
          <w:rFonts w:cs="Arial"/>
          <w:sz w:val="22"/>
          <w:szCs w:val="22"/>
        </w:rPr>
        <w:t xml:space="preserve"> listed</w:t>
      </w:r>
      <w:r w:rsidRPr="003B42F9">
        <w:rPr>
          <w:rFonts w:cs="Arial"/>
          <w:sz w:val="22"/>
          <w:szCs w:val="22"/>
        </w:rPr>
        <w:t xml:space="preserve"> below you could attract this funding: </w:t>
      </w:r>
    </w:p>
    <w:p w14:paraId="162D2211" w14:textId="2385BA69" w:rsidR="00427C46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Income Support</w:t>
      </w:r>
    </w:p>
    <w:p w14:paraId="4EBA283E" w14:textId="6447163E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</w:t>
      </w:r>
    </w:p>
    <w:p w14:paraId="56A6AF95" w14:textId="13D364F3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Income-based Jobseeker’s Allowance</w:t>
      </w:r>
    </w:p>
    <w:p w14:paraId="4CEC8955" w14:textId="77777777" w:rsidR="00427C46" w:rsidRPr="003B42F9" w:rsidRDefault="00427C46" w:rsidP="000C354D">
      <w:pPr>
        <w:rPr>
          <w:rFonts w:cs="Arial"/>
          <w:sz w:val="22"/>
          <w:szCs w:val="22"/>
        </w:rPr>
      </w:pPr>
    </w:p>
    <w:p w14:paraId="53AAD7E5" w14:textId="503762EA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 xml:space="preserve">Income-related Employment and Support Allowance </w:t>
      </w:r>
    </w:p>
    <w:p w14:paraId="7B9D6A25" w14:textId="77777777" w:rsidR="00427C46" w:rsidRPr="003B42F9" w:rsidRDefault="00427C46" w:rsidP="000C354D">
      <w:pPr>
        <w:rPr>
          <w:rFonts w:cs="Arial"/>
          <w:sz w:val="22"/>
          <w:szCs w:val="22"/>
        </w:rPr>
      </w:pPr>
    </w:p>
    <w:p w14:paraId="4ABA083A" w14:textId="1885A3B5" w:rsidR="000C354D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 xml:space="preserve">Support </w:t>
      </w:r>
      <w:r w:rsidR="00782507" w:rsidRPr="003B42F9">
        <w:rPr>
          <w:rFonts w:cs="Arial"/>
          <w:sz w:val="22"/>
          <w:szCs w:val="22"/>
        </w:rPr>
        <w:t xml:space="preserve">from NASS (National Asylum Support Service) </w:t>
      </w:r>
      <w:r w:rsidRPr="003B42F9">
        <w:rPr>
          <w:rFonts w:cs="Arial"/>
          <w:sz w:val="22"/>
          <w:szCs w:val="22"/>
        </w:rPr>
        <w:t xml:space="preserve">under part </w:t>
      </w:r>
      <w:r w:rsidR="004629B5" w:rsidRPr="003B42F9">
        <w:rPr>
          <w:rFonts w:cs="Arial"/>
          <w:sz w:val="22"/>
          <w:szCs w:val="22"/>
        </w:rPr>
        <w:t>6</w:t>
      </w:r>
      <w:r w:rsidRPr="003B42F9">
        <w:rPr>
          <w:rFonts w:cs="Arial"/>
          <w:sz w:val="22"/>
          <w:szCs w:val="22"/>
        </w:rPr>
        <w:t xml:space="preserve"> of the Immigration and </w:t>
      </w:r>
    </w:p>
    <w:p w14:paraId="5C295431" w14:textId="1549872C" w:rsidR="00511BCA" w:rsidRPr="003B42F9" w:rsidRDefault="000C354D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  </w:t>
      </w:r>
      <w:r w:rsidR="004C0DE4">
        <w:rPr>
          <w:rFonts w:cs="Arial"/>
          <w:sz w:val="22"/>
          <w:szCs w:val="22"/>
        </w:rPr>
        <w:t xml:space="preserve"> </w:t>
      </w:r>
      <w:r w:rsidR="00511BCA" w:rsidRPr="003B42F9">
        <w:rPr>
          <w:rFonts w:cs="Arial"/>
          <w:sz w:val="22"/>
          <w:szCs w:val="22"/>
        </w:rPr>
        <w:t xml:space="preserve">Asylum Act 1999 </w:t>
      </w:r>
    </w:p>
    <w:p w14:paraId="0C24F2DD" w14:textId="77777777" w:rsidR="00427C46" w:rsidRPr="003B42F9" w:rsidRDefault="00427C46" w:rsidP="000C354D">
      <w:pPr>
        <w:rPr>
          <w:rFonts w:cs="Arial"/>
          <w:sz w:val="22"/>
          <w:szCs w:val="22"/>
        </w:rPr>
      </w:pPr>
    </w:p>
    <w:p w14:paraId="25DA1581" w14:textId="0F255651" w:rsidR="00427C46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The guaranteed element of State Pension Credit</w:t>
      </w:r>
    </w:p>
    <w:p w14:paraId="388FBA23" w14:textId="0085BE16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</w:t>
      </w:r>
    </w:p>
    <w:p w14:paraId="27C09AD2" w14:textId="77777777" w:rsidR="003559EE" w:rsidRDefault="00511BCA" w:rsidP="00963525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Child Tax Credit (provided the</w:t>
      </w:r>
      <w:r w:rsidR="00782507" w:rsidRPr="003B42F9">
        <w:rPr>
          <w:rFonts w:cs="Arial"/>
          <w:sz w:val="22"/>
          <w:szCs w:val="22"/>
        </w:rPr>
        <w:t xml:space="preserve"> family </w:t>
      </w:r>
      <w:r w:rsidRPr="003B42F9">
        <w:rPr>
          <w:rFonts w:cs="Arial"/>
          <w:sz w:val="22"/>
          <w:szCs w:val="22"/>
        </w:rPr>
        <w:t xml:space="preserve">are not also entitled to Working Tax Credit and have </w:t>
      </w:r>
    </w:p>
    <w:p w14:paraId="7CE49E7D" w14:textId="17211CEC" w:rsidR="00511BCA" w:rsidRPr="003B42F9" w:rsidRDefault="003559EE" w:rsidP="009635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511BCA" w:rsidRPr="003B42F9">
        <w:rPr>
          <w:rFonts w:cs="Arial"/>
          <w:sz w:val="22"/>
          <w:szCs w:val="22"/>
        </w:rPr>
        <w:t xml:space="preserve">an annual gross income of no more than £16,190) </w:t>
      </w:r>
    </w:p>
    <w:p w14:paraId="1F710033" w14:textId="77777777" w:rsidR="00427C46" w:rsidRPr="003B42F9" w:rsidRDefault="00427C46" w:rsidP="00963525">
      <w:pPr>
        <w:rPr>
          <w:rFonts w:cs="Arial"/>
          <w:sz w:val="22"/>
          <w:szCs w:val="22"/>
        </w:rPr>
      </w:pPr>
    </w:p>
    <w:p w14:paraId="1FAD3068" w14:textId="77777777" w:rsidR="003559EE" w:rsidRDefault="00511BCA" w:rsidP="00963525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Working Tax Credit run-on</w:t>
      </w:r>
      <w:r w:rsidR="00782507" w:rsidRPr="003B42F9">
        <w:rPr>
          <w:rFonts w:cs="Arial"/>
          <w:sz w:val="22"/>
          <w:szCs w:val="22"/>
        </w:rPr>
        <w:t xml:space="preserve"> (the payment someone may receive for a further </w:t>
      </w:r>
      <w:r w:rsidR="00963525" w:rsidRPr="003B42F9">
        <w:rPr>
          <w:rFonts w:cs="Arial"/>
          <w:sz w:val="22"/>
          <w:szCs w:val="22"/>
        </w:rPr>
        <w:t>4</w:t>
      </w:r>
      <w:r w:rsidRPr="003B42F9">
        <w:rPr>
          <w:rFonts w:cs="Arial"/>
          <w:sz w:val="22"/>
          <w:szCs w:val="22"/>
        </w:rPr>
        <w:t xml:space="preserve"> weeks after</w:t>
      </w:r>
    </w:p>
    <w:p w14:paraId="143404C9" w14:textId="3176CE4D" w:rsidR="00427C46" w:rsidRPr="003B42F9" w:rsidRDefault="003559EE" w:rsidP="009635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511BCA" w:rsidRPr="003B42F9">
        <w:rPr>
          <w:rFonts w:cs="Arial"/>
          <w:sz w:val="22"/>
          <w:szCs w:val="22"/>
        </w:rPr>
        <w:t xml:space="preserve"> they</w:t>
      </w:r>
      <w:r w:rsidR="004C0DE4">
        <w:rPr>
          <w:rFonts w:cs="Arial"/>
          <w:sz w:val="22"/>
          <w:szCs w:val="22"/>
        </w:rPr>
        <w:t xml:space="preserve"> </w:t>
      </w:r>
      <w:r w:rsidR="00511BCA" w:rsidRPr="003B42F9">
        <w:rPr>
          <w:rFonts w:cs="Arial"/>
          <w:sz w:val="22"/>
          <w:szCs w:val="22"/>
        </w:rPr>
        <w:t>stop qualifying for Working Tax Credit</w:t>
      </w:r>
      <w:r w:rsidR="00782507" w:rsidRPr="003B42F9">
        <w:rPr>
          <w:rFonts w:cs="Arial"/>
          <w:sz w:val="22"/>
          <w:szCs w:val="22"/>
        </w:rPr>
        <w:t>)</w:t>
      </w:r>
    </w:p>
    <w:p w14:paraId="69A11014" w14:textId="4D215E85" w:rsidR="00511BCA" w:rsidRPr="003B42F9" w:rsidRDefault="00963525" w:rsidP="00963525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 </w:t>
      </w:r>
      <w:r w:rsidR="00511BCA" w:rsidRPr="003B42F9">
        <w:rPr>
          <w:rFonts w:cs="Arial"/>
          <w:sz w:val="22"/>
          <w:szCs w:val="22"/>
        </w:rPr>
        <w:t xml:space="preserve"> </w:t>
      </w:r>
    </w:p>
    <w:p w14:paraId="4C0CE0CB" w14:textId="77777777" w:rsidR="003559EE" w:rsidRDefault="00511BCA" w:rsidP="00203B94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Universal Credit –p</w:t>
      </w:r>
      <w:r w:rsidR="00782507" w:rsidRPr="003B42F9">
        <w:rPr>
          <w:rFonts w:cs="Arial"/>
          <w:sz w:val="22"/>
          <w:szCs w:val="22"/>
        </w:rPr>
        <w:t>rovided you have</w:t>
      </w:r>
      <w:r w:rsidRPr="003B42F9">
        <w:rPr>
          <w:rFonts w:cs="Arial"/>
          <w:sz w:val="22"/>
          <w:szCs w:val="22"/>
        </w:rPr>
        <w:t xml:space="preserve"> an annual net earned income </w:t>
      </w:r>
      <w:r w:rsidR="00782507" w:rsidRPr="003B42F9">
        <w:rPr>
          <w:rFonts w:cs="Arial"/>
          <w:sz w:val="22"/>
          <w:szCs w:val="22"/>
        </w:rPr>
        <w:t xml:space="preserve">of no more than </w:t>
      </w:r>
      <w:r w:rsidRPr="003B42F9">
        <w:rPr>
          <w:rFonts w:cs="Arial"/>
          <w:sz w:val="22"/>
          <w:szCs w:val="22"/>
        </w:rPr>
        <w:t>£7,400</w:t>
      </w:r>
    </w:p>
    <w:p w14:paraId="62F2B40B" w14:textId="0E986251" w:rsidR="00511BCA" w:rsidRPr="003B42F9" w:rsidRDefault="003559EE" w:rsidP="00355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as</w:t>
      </w:r>
      <w:r w:rsidR="004C0DE4">
        <w:rPr>
          <w:rFonts w:cs="Arial"/>
          <w:sz w:val="22"/>
          <w:szCs w:val="22"/>
        </w:rPr>
        <w:t xml:space="preserve"> </w:t>
      </w:r>
      <w:r w:rsidR="00511BCA" w:rsidRPr="003B42F9">
        <w:rPr>
          <w:rFonts w:cs="Arial"/>
          <w:sz w:val="22"/>
          <w:szCs w:val="22"/>
        </w:rPr>
        <w:t xml:space="preserve">assessed </w:t>
      </w:r>
      <w:r w:rsidR="00782507" w:rsidRPr="003B42F9">
        <w:rPr>
          <w:rFonts w:cs="Arial"/>
          <w:sz w:val="22"/>
          <w:szCs w:val="22"/>
        </w:rPr>
        <w:t>by earnings from</w:t>
      </w:r>
      <w:r w:rsidR="00511BCA" w:rsidRPr="003B42F9">
        <w:rPr>
          <w:rFonts w:cs="Arial"/>
          <w:sz w:val="22"/>
          <w:szCs w:val="22"/>
        </w:rPr>
        <w:t xml:space="preserve"> up to </w:t>
      </w:r>
      <w:r w:rsidR="00740146" w:rsidRPr="003B42F9">
        <w:rPr>
          <w:rFonts w:cs="Arial"/>
          <w:sz w:val="22"/>
          <w:szCs w:val="22"/>
        </w:rPr>
        <w:t>three</w:t>
      </w:r>
      <w:r w:rsidR="00511BCA" w:rsidRPr="003B42F9">
        <w:rPr>
          <w:rFonts w:cs="Arial"/>
          <w:sz w:val="22"/>
          <w:szCs w:val="22"/>
        </w:rPr>
        <w:t xml:space="preserve"> of </w:t>
      </w:r>
      <w:r w:rsidR="00782507" w:rsidRPr="003B42F9">
        <w:rPr>
          <w:rFonts w:cs="Arial"/>
          <w:sz w:val="22"/>
          <w:szCs w:val="22"/>
        </w:rPr>
        <w:t xml:space="preserve">your </w:t>
      </w:r>
      <w:r w:rsidR="00511BCA" w:rsidRPr="003B42F9">
        <w:rPr>
          <w:rFonts w:cs="Arial"/>
          <w:sz w:val="22"/>
          <w:szCs w:val="22"/>
        </w:rPr>
        <w:t xml:space="preserve">most recent assessment periods. </w:t>
      </w:r>
    </w:p>
    <w:p w14:paraId="37B2F72F" w14:textId="77777777" w:rsidR="003559EE" w:rsidRDefault="003559EE" w:rsidP="00511BCA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</w:p>
    <w:p w14:paraId="13F1EF9A" w14:textId="070075C7" w:rsidR="00511BCA" w:rsidRPr="003B42F9" w:rsidRDefault="00511BCA" w:rsidP="00511BCA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3B42F9">
        <w:rPr>
          <w:rFonts w:eastAsiaTheme="minorHAnsi" w:cs="Arial"/>
          <w:sz w:val="22"/>
          <w:szCs w:val="22"/>
          <w:lang w:eastAsia="en-US"/>
        </w:rPr>
        <w:t>Early Years Pupil Premium is paid</w:t>
      </w:r>
      <w:r w:rsidR="00782507" w:rsidRPr="003B42F9">
        <w:rPr>
          <w:rFonts w:eastAsiaTheme="minorHAnsi" w:cs="Arial"/>
          <w:sz w:val="22"/>
          <w:szCs w:val="22"/>
          <w:lang w:eastAsia="en-US"/>
        </w:rPr>
        <w:t xml:space="preserve"> directly</w:t>
      </w:r>
      <w:r w:rsidRPr="003B42F9">
        <w:rPr>
          <w:rFonts w:eastAsiaTheme="minorHAnsi" w:cs="Arial"/>
          <w:sz w:val="22"/>
          <w:szCs w:val="22"/>
          <w:lang w:eastAsia="en-US"/>
        </w:rPr>
        <w:t xml:space="preserve"> to early years provider</w:t>
      </w:r>
      <w:r w:rsidR="00AC278E" w:rsidRPr="003B42F9">
        <w:rPr>
          <w:rFonts w:eastAsiaTheme="minorHAnsi" w:cs="Arial"/>
          <w:sz w:val="22"/>
          <w:szCs w:val="22"/>
          <w:lang w:eastAsia="en-US"/>
        </w:rPr>
        <w:t>s</w:t>
      </w:r>
      <w:r w:rsidRPr="003B42F9">
        <w:rPr>
          <w:rFonts w:eastAsiaTheme="minorHAnsi" w:cs="Arial"/>
          <w:sz w:val="22"/>
          <w:szCs w:val="22"/>
          <w:lang w:eastAsia="en-US"/>
        </w:rPr>
        <w:t xml:space="preserve"> based on the number of universal </w:t>
      </w:r>
      <w:r w:rsidR="0010339F" w:rsidRPr="003B42F9">
        <w:rPr>
          <w:rFonts w:eastAsiaTheme="minorHAnsi" w:cs="Arial"/>
          <w:sz w:val="22"/>
          <w:szCs w:val="22"/>
          <w:lang w:eastAsia="en-US"/>
        </w:rPr>
        <w:t xml:space="preserve">funded </w:t>
      </w:r>
      <w:r w:rsidRPr="003B42F9">
        <w:rPr>
          <w:rFonts w:eastAsiaTheme="minorHAnsi" w:cs="Arial"/>
          <w:sz w:val="22"/>
          <w:szCs w:val="22"/>
          <w:lang w:eastAsia="en-US"/>
        </w:rPr>
        <w:t xml:space="preserve">hours that </w:t>
      </w:r>
      <w:r w:rsidR="00AC278E" w:rsidRPr="003B42F9">
        <w:rPr>
          <w:rFonts w:eastAsiaTheme="minorHAnsi" w:cs="Arial"/>
          <w:sz w:val="22"/>
          <w:szCs w:val="22"/>
          <w:lang w:eastAsia="en-US"/>
        </w:rPr>
        <w:t xml:space="preserve">a </w:t>
      </w:r>
      <w:r w:rsidRPr="003B42F9">
        <w:rPr>
          <w:rFonts w:eastAsiaTheme="minorHAnsi" w:cs="Arial"/>
          <w:sz w:val="22"/>
          <w:szCs w:val="22"/>
          <w:lang w:eastAsia="en-US"/>
        </w:rPr>
        <w:t>child attend</w:t>
      </w:r>
      <w:r w:rsidR="00AC278E" w:rsidRPr="003B42F9">
        <w:rPr>
          <w:rFonts w:eastAsiaTheme="minorHAnsi" w:cs="Arial"/>
          <w:sz w:val="22"/>
          <w:szCs w:val="22"/>
          <w:lang w:eastAsia="en-US"/>
        </w:rPr>
        <w:t>s</w:t>
      </w:r>
      <w:r w:rsidR="00782507" w:rsidRPr="003B42F9">
        <w:rPr>
          <w:rFonts w:eastAsiaTheme="minorHAnsi" w:cs="Arial"/>
          <w:sz w:val="22"/>
          <w:szCs w:val="22"/>
          <w:lang w:eastAsia="en-US"/>
        </w:rPr>
        <w:t xml:space="preserve"> to improve the quality of the Early Years Education provided for your child.</w:t>
      </w:r>
    </w:p>
    <w:p w14:paraId="4E582A82" w14:textId="359F722D" w:rsidR="00CD2B86" w:rsidRPr="003B42F9" w:rsidRDefault="00CD2B86" w:rsidP="00CD2B86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3B42F9">
        <w:rPr>
          <w:rFonts w:eastAsiaTheme="minorHAnsi" w:cs="Arial"/>
          <w:sz w:val="22"/>
          <w:szCs w:val="22"/>
          <w:lang w:eastAsia="en-US"/>
        </w:rPr>
        <w:t xml:space="preserve">For more information about EYPP please visit our website </w:t>
      </w:r>
      <w:hyperlink r:id="rId13" w:history="1">
        <w:r w:rsidRPr="003B42F9">
          <w:rPr>
            <w:rStyle w:val="Hyperlink"/>
            <w:rFonts w:eastAsiaTheme="minorHAnsi" w:cs="Arial"/>
            <w:sz w:val="22"/>
            <w:szCs w:val="22"/>
            <w:lang w:eastAsia="en-US"/>
          </w:rPr>
          <w:t>https://www.devon.gov.uk/educationandfamilies/factsheet/the-early-years-pupil-premium</w:t>
        </w:r>
      </w:hyperlink>
    </w:p>
    <w:p w14:paraId="5FCE5EBB" w14:textId="2F52F119" w:rsidR="00511BCA" w:rsidRPr="00E93248" w:rsidRDefault="00427C46" w:rsidP="00511BCA">
      <w:pPr>
        <w:spacing w:after="300"/>
        <w:rPr>
          <w:rFonts w:cs="Arial"/>
          <w:b/>
          <w:color w:val="222222"/>
          <w:sz w:val="22"/>
          <w:szCs w:val="22"/>
        </w:rPr>
      </w:pPr>
      <w:r w:rsidRPr="00E93248">
        <w:rPr>
          <w:rFonts w:cs="Arial"/>
          <w:b/>
          <w:color w:val="222222"/>
          <w:sz w:val="22"/>
          <w:szCs w:val="22"/>
        </w:rPr>
        <w:t>W</w:t>
      </w:r>
      <w:r w:rsidR="00511BCA" w:rsidRPr="00E93248">
        <w:rPr>
          <w:rFonts w:cs="Arial"/>
          <w:b/>
          <w:color w:val="222222"/>
          <w:sz w:val="22"/>
          <w:szCs w:val="22"/>
        </w:rPr>
        <w:t>e need the following personal information to check if you are eligible.</w:t>
      </w:r>
    </w:p>
    <w:p w14:paraId="0B150E9E" w14:textId="77777777" w:rsidR="00511BCA" w:rsidRPr="00511BCA" w:rsidRDefault="00511BCA" w:rsidP="00511BCA">
      <w:pPr>
        <w:keepNext/>
        <w:keepLines/>
        <w:spacing w:before="200" w:after="200" w:line="276" w:lineRule="auto"/>
        <w:outlineLvl w:val="0"/>
        <w:rPr>
          <w:rFonts w:eastAsiaTheme="majorEastAsia" w:cs="Arial"/>
          <w:b/>
          <w:bCs/>
          <w:color w:val="345A8A" w:themeColor="accent1" w:themeShade="B5"/>
          <w:sz w:val="32"/>
          <w:szCs w:val="32"/>
          <w:lang w:eastAsia="en-US"/>
        </w:rPr>
      </w:pPr>
      <w:bookmarkStart w:id="1" w:name="_Toc514838254"/>
      <w:bookmarkStart w:id="2" w:name="_Toc514838298"/>
      <w:bookmarkStart w:id="3" w:name="_Toc514838988"/>
      <w:bookmarkStart w:id="4" w:name="_Toc514839333"/>
      <w:bookmarkStart w:id="5" w:name="_Toc514839482"/>
      <w:bookmarkStart w:id="6" w:name="_Toc514852687"/>
      <w:bookmarkStart w:id="7" w:name="_Toc514852799"/>
      <w:r w:rsidRPr="00511BCA">
        <w:rPr>
          <w:rFonts w:eastAsiaTheme="majorEastAsia" w:cs="Arial"/>
          <w:b/>
          <w:bCs/>
          <w:color w:val="345A8A" w:themeColor="accent1" w:themeShade="B5"/>
          <w:sz w:val="32"/>
          <w:szCs w:val="32"/>
          <w:lang w:eastAsia="en-US"/>
        </w:rPr>
        <w:t xml:space="preserve">Child’s Details </w:t>
      </w:r>
      <w:r w:rsidRPr="00E93248">
        <w:rPr>
          <w:rFonts w:eastAsiaTheme="majorEastAsia" w:cs="Arial"/>
          <w:bCs/>
          <w:color w:val="365F91" w:themeColor="accent1" w:themeShade="BF"/>
          <w:sz w:val="22"/>
          <w:szCs w:val="22"/>
          <w:lang w:eastAsia="en-US"/>
        </w:rPr>
        <w:t>(to be completed by the parent/carer)</w:t>
      </w:r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TableGrid"/>
        <w:tblW w:w="9209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787"/>
        <w:gridCol w:w="2438"/>
        <w:gridCol w:w="2410"/>
        <w:gridCol w:w="2574"/>
      </w:tblGrid>
      <w:tr w:rsidR="00511BCA" w:rsidRPr="00511BCA" w14:paraId="21C68C46" w14:textId="77777777" w:rsidTr="0079088A">
        <w:tc>
          <w:tcPr>
            <w:tcW w:w="1787" w:type="dxa"/>
            <w:vMerge w:val="restart"/>
            <w:shd w:val="clear" w:color="auto" w:fill="DBE5F1" w:themeFill="accent1" w:themeFillTint="33"/>
          </w:tcPr>
          <w:p w14:paraId="41DE7F57" w14:textId="77777777" w:rsidR="00511BCA" w:rsidRPr="00511BCA" w:rsidRDefault="00511BCA" w:rsidP="00511BCA">
            <w:pPr>
              <w:spacing w:before="60" w:after="60"/>
              <w:rPr>
                <w:rFonts w:cs="Arial"/>
              </w:rPr>
            </w:pPr>
            <w:r w:rsidRPr="00511BCA">
              <w:rPr>
                <w:rFonts w:cs="Arial"/>
                <w:b/>
              </w:rPr>
              <w:t>Legal Name:</w:t>
            </w:r>
          </w:p>
        </w:tc>
        <w:tc>
          <w:tcPr>
            <w:tcW w:w="2438" w:type="dxa"/>
            <w:shd w:val="clear" w:color="auto" w:fill="DBE5F1" w:themeFill="accent1" w:themeFillTint="33"/>
            <w:vAlign w:val="center"/>
          </w:tcPr>
          <w:p w14:paraId="0FC81270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First Name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9780066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Middle Name(s)</w:t>
            </w:r>
          </w:p>
        </w:tc>
        <w:tc>
          <w:tcPr>
            <w:tcW w:w="2574" w:type="dxa"/>
            <w:shd w:val="clear" w:color="auto" w:fill="DBE5F1" w:themeFill="accent1" w:themeFillTint="33"/>
            <w:vAlign w:val="center"/>
          </w:tcPr>
          <w:p w14:paraId="5BB3F4E3" w14:textId="21522678" w:rsidR="00511BCA" w:rsidRPr="00511BCA" w:rsidRDefault="00AD4848" w:rsidP="00511BC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Surname</w:t>
            </w:r>
          </w:p>
        </w:tc>
      </w:tr>
      <w:tr w:rsidR="00511BCA" w:rsidRPr="00511BCA" w14:paraId="08E016C9" w14:textId="77777777" w:rsidTr="0093097B">
        <w:trPr>
          <w:trHeight w:val="671"/>
        </w:trPr>
        <w:tc>
          <w:tcPr>
            <w:tcW w:w="1787" w:type="dxa"/>
            <w:vMerge/>
            <w:shd w:val="clear" w:color="auto" w:fill="DBE5F1" w:themeFill="accent1" w:themeFillTint="33"/>
          </w:tcPr>
          <w:p w14:paraId="59000ACE" w14:textId="77777777" w:rsidR="00511BCA" w:rsidRPr="00511BCA" w:rsidRDefault="00511BCA" w:rsidP="00511BCA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4421F687" w14:textId="77777777" w:rsidR="00511BCA" w:rsidRPr="00511BCA" w:rsidRDefault="00511BCA" w:rsidP="00CF4C5E">
            <w:pPr>
              <w:spacing w:before="60"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5FB81A4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574" w:type="dxa"/>
            <w:vAlign w:val="center"/>
          </w:tcPr>
          <w:p w14:paraId="7CA9604B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511BCA" w:rsidRPr="00511BCA" w14:paraId="73B35F26" w14:textId="77777777" w:rsidTr="0079088A">
        <w:trPr>
          <w:gridAfter w:val="2"/>
          <w:wAfter w:w="4984" w:type="dxa"/>
        </w:trPr>
        <w:tc>
          <w:tcPr>
            <w:tcW w:w="1787" w:type="dxa"/>
            <w:shd w:val="clear" w:color="auto" w:fill="DBE5F1" w:themeFill="accent1" w:themeFillTint="33"/>
            <w:vAlign w:val="center"/>
          </w:tcPr>
          <w:p w14:paraId="17D6C21D" w14:textId="77777777" w:rsidR="00511BCA" w:rsidRPr="00511BCA" w:rsidRDefault="00511BCA" w:rsidP="00511BCA">
            <w:pPr>
              <w:spacing w:before="60" w:after="60"/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Date of Birth:</w:t>
            </w:r>
          </w:p>
        </w:tc>
        <w:tc>
          <w:tcPr>
            <w:tcW w:w="2438" w:type="dxa"/>
            <w:vAlign w:val="center"/>
          </w:tcPr>
          <w:p w14:paraId="7A5D9894" w14:textId="77777777" w:rsidR="00511BCA" w:rsidRPr="00511BCA" w:rsidRDefault="00511BCA" w:rsidP="00117B31">
            <w:pPr>
              <w:spacing w:before="60" w:after="60"/>
              <w:rPr>
                <w:rFonts w:cs="Arial"/>
              </w:rPr>
            </w:pPr>
          </w:p>
        </w:tc>
      </w:tr>
    </w:tbl>
    <w:p w14:paraId="38592B3A" w14:textId="18B3EFDF" w:rsidR="003B42F9" w:rsidRDefault="003B42F9" w:rsidP="00511BCA">
      <w:pPr>
        <w:spacing w:after="200" w:line="276" w:lineRule="auto"/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</w:pPr>
    </w:p>
    <w:p w14:paraId="43561889" w14:textId="792EC45A" w:rsidR="00511BCA" w:rsidRPr="003B42F9" w:rsidRDefault="00511BCA" w:rsidP="00511BCA">
      <w:pPr>
        <w:spacing w:after="200" w:line="276" w:lineRule="auto"/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</w:pPr>
      <w:r w:rsidRPr="00E93248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lastRenderedPageBreak/>
        <w:t>Parent</w:t>
      </w:r>
      <w:r w:rsidR="00E93248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>/Carer</w:t>
      </w:r>
      <w:r w:rsidRPr="00E93248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 xml:space="preserve"> Details</w:t>
      </w:r>
      <w:r w:rsidR="00B9561E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 xml:space="preserve"> </w:t>
      </w:r>
      <w:r w:rsidR="00A0059B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(</w:t>
      </w:r>
      <w:r w:rsidR="00B9561E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th</w:t>
      </w:r>
      <w:r w:rsidR="00A0059B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is will be the p</w:t>
      </w:r>
      <w:r w:rsidR="00B9561E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arent</w:t>
      </w:r>
      <w:r w:rsid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/</w:t>
      </w:r>
      <w:r w:rsidR="003B1400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c</w:t>
      </w:r>
      <w:r w:rsid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arer</w:t>
      </w:r>
      <w:r w:rsidR="00B9561E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 xml:space="preserve"> who is in receipt of the qualifying benefit</w:t>
      </w:r>
      <w:r w:rsidR="00A0059B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)</w:t>
      </w:r>
      <w:r w:rsidR="00B9561E" w:rsidRPr="003B42F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0059B" w:rsidRPr="00511BCA" w14:paraId="175EDECD" w14:textId="77777777" w:rsidTr="00A0059B">
        <w:trPr>
          <w:trHeight w:val="406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F2DDA8" w14:textId="114ADB0C" w:rsidR="00A0059B" w:rsidRPr="00511BCA" w:rsidRDefault="0013121F" w:rsidP="00511B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Surname: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E35F2" w14:textId="77777777" w:rsidR="00A0059B" w:rsidRPr="00511BCA" w:rsidRDefault="00A0059B" w:rsidP="00511BCA">
            <w:pPr>
              <w:rPr>
                <w:rFonts w:cs="Arial"/>
              </w:rPr>
            </w:pPr>
          </w:p>
        </w:tc>
      </w:tr>
      <w:tr w:rsidR="00A0059B" w:rsidRPr="00511BCA" w14:paraId="4F57F074" w14:textId="77777777" w:rsidTr="00A0059B">
        <w:trPr>
          <w:trHeight w:val="34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961519" w14:textId="77777777" w:rsidR="00A0059B" w:rsidRPr="00511BCA" w:rsidRDefault="00A0059B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First Name:</w:t>
            </w:r>
          </w:p>
          <w:p w14:paraId="71B42384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36B14" w14:textId="77777777" w:rsidR="00A0059B" w:rsidRPr="00511BCA" w:rsidRDefault="00A0059B" w:rsidP="00511BCA">
            <w:pPr>
              <w:rPr>
                <w:rFonts w:cs="Arial"/>
              </w:rPr>
            </w:pPr>
          </w:p>
        </w:tc>
      </w:tr>
      <w:tr w:rsidR="000E5301" w:rsidRPr="00511BCA" w14:paraId="2D48E443" w14:textId="77777777" w:rsidTr="000E5301">
        <w:trPr>
          <w:trHeight w:val="3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B06AED" w14:textId="77777777" w:rsidR="000E5301" w:rsidRPr="00511BCA" w:rsidRDefault="000E5301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Date of Birth</w:t>
            </w:r>
          </w:p>
          <w:p w14:paraId="3A030FAB" w14:textId="77777777" w:rsidR="000E5301" w:rsidRPr="00511BCA" w:rsidRDefault="000E5301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2AC73" w14:textId="77777777" w:rsidR="000E5301" w:rsidRPr="00511BCA" w:rsidRDefault="000E5301" w:rsidP="00511BCA">
            <w:pPr>
              <w:jc w:val="center"/>
              <w:rPr>
                <w:rFonts w:cs="Arial"/>
                <w:color w:val="F2F2F2" w:themeColor="background1" w:themeShade="F2"/>
              </w:rPr>
            </w:pPr>
            <w:r w:rsidRPr="00511BCA">
              <w:rPr>
                <w:rFonts w:cs="Arial"/>
                <w:color w:val="F2F2F2" w:themeColor="background1" w:themeShade="F2"/>
              </w:rPr>
              <w:t>Y</w:t>
            </w:r>
          </w:p>
        </w:tc>
      </w:tr>
      <w:tr w:rsidR="000E5301" w:rsidRPr="00511BCA" w14:paraId="5B99E27E" w14:textId="77777777" w:rsidTr="000E5301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69A751" w14:textId="77777777" w:rsidR="000E5301" w:rsidRDefault="000E5301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National Insurance Number:</w:t>
            </w:r>
          </w:p>
          <w:p w14:paraId="0A29454C" w14:textId="77777777" w:rsidR="003559EE" w:rsidRPr="00511BCA" w:rsidRDefault="003559EE" w:rsidP="00511BCA">
            <w:pPr>
              <w:rPr>
                <w:rFonts w:cs="Arial"/>
                <w:b/>
              </w:rPr>
            </w:pPr>
          </w:p>
          <w:p w14:paraId="5044CB7B" w14:textId="77777777" w:rsidR="000E5301" w:rsidRPr="00511BCA" w:rsidRDefault="000E5301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046B" w14:textId="77777777" w:rsidR="000E5301" w:rsidRPr="00056842" w:rsidRDefault="000E5301" w:rsidP="00056842"/>
        </w:tc>
      </w:tr>
      <w:tr w:rsidR="000E5301" w:rsidRPr="00511BCA" w14:paraId="6F5F06B2" w14:textId="77777777" w:rsidTr="000E5301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92E4E6" w14:textId="3BB932FB" w:rsidR="000E5301" w:rsidRDefault="000E5301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National Asylum Support Service (NASS) Number</w:t>
            </w:r>
            <w:r w:rsidR="003B42F9">
              <w:rPr>
                <w:rFonts w:cs="Arial"/>
                <w:b/>
              </w:rPr>
              <w:t xml:space="preserve"> (if applicable)</w:t>
            </w:r>
            <w:r w:rsidRPr="00511BCA">
              <w:rPr>
                <w:rFonts w:cs="Arial"/>
                <w:b/>
              </w:rPr>
              <w:t>:</w:t>
            </w:r>
          </w:p>
          <w:p w14:paraId="71A71BC7" w14:textId="77777777" w:rsidR="003559EE" w:rsidRPr="00511BCA" w:rsidRDefault="003559EE" w:rsidP="00511BCA">
            <w:pPr>
              <w:rPr>
                <w:rFonts w:cs="Arial"/>
                <w:b/>
              </w:rPr>
            </w:pPr>
          </w:p>
          <w:p w14:paraId="53641F53" w14:textId="77777777" w:rsidR="000E5301" w:rsidRPr="00511BCA" w:rsidRDefault="000E5301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36F41" w14:textId="77777777" w:rsidR="000E5301" w:rsidRPr="00511BCA" w:rsidRDefault="000E5301" w:rsidP="00511BCA">
            <w:pPr>
              <w:rPr>
                <w:rFonts w:cs="Arial"/>
              </w:rPr>
            </w:pPr>
          </w:p>
        </w:tc>
      </w:tr>
      <w:tr w:rsidR="00A0059B" w:rsidRPr="00511BCA" w14:paraId="6B500C76" w14:textId="77777777" w:rsidTr="00A0059B">
        <w:trPr>
          <w:trHeight w:val="9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B90C60A" w14:textId="77777777" w:rsidR="00A0059B" w:rsidRPr="00511BCA" w:rsidRDefault="00A0059B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Address:</w:t>
            </w:r>
          </w:p>
          <w:p w14:paraId="6C0A2C58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5D542D72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6508BF8F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5C006B5B" w14:textId="03F1E6C8" w:rsidR="00A0059B" w:rsidRPr="00511BCA" w:rsidRDefault="00BA44D6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Postcode</w:t>
            </w:r>
            <w:r w:rsidRPr="00511BCA">
              <w:rPr>
                <w:rFonts w:cs="Arial"/>
              </w:rPr>
              <w:t>:</w:t>
            </w:r>
          </w:p>
          <w:p w14:paraId="1723675D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12471" w14:textId="77777777" w:rsidR="00A0059B" w:rsidRPr="00511BCA" w:rsidRDefault="00A0059B" w:rsidP="00511BCA">
            <w:pPr>
              <w:rPr>
                <w:rFonts w:cs="Arial"/>
              </w:rPr>
            </w:pPr>
          </w:p>
          <w:p w14:paraId="121FCBBC" w14:textId="77777777" w:rsidR="00A0059B" w:rsidRPr="00511BCA" w:rsidRDefault="00A0059B" w:rsidP="00511BCA">
            <w:pPr>
              <w:rPr>
                <w:rFonts w:cs="Arial"/>
              </w:rPr>
            </w:pPr>
          </w:p>
          <w:p w14:paraId="6206ED9E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3ED6B957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4E910A82" w14:textId="7432AA25" w:rsidR="00A0059B" w:rsidRPr="00511BCA" w:rsidRDefault="00A0059B" w:rsidP="00511BCA">
            <w:pPr>
              <w:rPr>
                <w:rFonts w:cs="Arial"/>
              </w:rPr>
            </w:pPr>
          </w:p>
        </w:tc>
      </w:tr>
    </w:tbl>
    <w:p w14:paraId="3C8F9099" w14:textId="77777777" w:rsidR="004C0DE4" w:rsidRDefault="004C0DE4" w:rsidP="004C0DE4">
      <w:pPr>
        <w:rPr>
          <w:rFonts w:eastAsiaTheme="minorHAnsi" w:cs="Arial"/>
          <w:b/>
          <w:color w:val="1F497D" w:themeColor="text2"/>
          <w:sz w:val="28"/>
          <w:szCs w:val="28"/>
          <w:lang w:eastAsia="en-US"/>
        </w:rPr>
      </w:pPr>
    </w:p>
    <w:p w14:paraId="4CE55CE9" w14:textId="05703435" w:rsidR="00511BCA" w:rsidRPr="00511BCA" w:rsidRDefault="00511BCA" w:rsidP="00511BCA">
      <w:pPr>
        <w:spacing w:after="200" w:line="276" w:lineRule="auto"/>
        <w:rPr>
          <w:rFonts w:eastAsiaTheme="minorHAnsi" w:cs="Arial"/>
          <w:b/>
          <w:color w:val="1F497D" w:themeColor="text2"/>
          <w:sz w:val="28"/>
          <w:szCs w:val="28"/>
          <w:lang w:eastAsia="en-US"/>
        </w:rPr>
      </w:pPr>
      <w:r w:rsidRPr="00511BCA">
        <w:rPr>
          <w:rFonts w:eastAsiaTheme="minorHAnsi" w:cs="Arial"/>
          <w:b/>
          <w:color w:val="1F497D" w:themeColor="text2"/>
          <w:sz w:val="28"/>
          <w:szCs w:val="28"/>
          <w:lang w:eastAsia="en-US"/>
        </w:rPr>
        <w:t xml:space="preserve">General Data Protection Regulation Template Consent </w:t>
      </w:r>
    </w:p>
    <w:p w14:paraId="162A367B" w14:textId="389F463C" w:rsidR="00511BCA" w:rsidRDefault="00511BCA" w:rsidP="00511BCA">
      <w:pPr>
        <w:spacing w:after="200" w:line="276" w:lineRule="auto"/>
        <w:rPr>
          <w:rFonts w:eastAsiaTheme="minorHAnsi" w:cs="Arial"/>
          <w:b/>
          <w:bCs/>
          <w:color w:val="FF0000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Your personal data is being used </w:t>
      </w:r>
      <w:r w:rsidRPr="002E6E0A">
        <w:rPr>
          <w:rFonts w:eastAsiaTheme="minorHAnsi" w:cs="Arial"/>
          <w:sz w:val="22"/>
          <w:szCs w:val="22"/>
          <w:lang w:eastAsia="en-US"/>
        </w:rPr>
        <w:t xml:space="preserve">by </w:t>
      </w:r>
      <w:r w:rsidR="00AE38C8" w:rsidRPr="00AE38C8">
        <w:rPr>
          <w:rFonts w:eastAsiaTheme="minorHAnsi" w:cs="Arial"/>
          <w:b/>
          <w:bCs/>
          <w:sz w:val="22"/>
          <w:szCs w:val="22"/>
          <w:lang w:eastAsia="en-US"/>
        </w:rPr>
        <w:t>The Grove School</w:t>
      </w:r>
      <w:r w:rsidRPr="00AE38C8">
        <w:rPr>
          <w:rFonts w:eastAsiaTheme="minorHAnsi" w:cs="Arial"/>
          <w:b/>
          <w:bCs/>
          <w:sz w:val="22"/>
          <w:szCs w:val="22"/>
          <w:lang w:eastAsia="en-US"/>
        </w:rPr>
        <w:t xml:space="preserve"> </w:t>
      </w:r>
      <w:r w:rsidRPr="00AE38C8">
        <w:rPr>
          <w:rFonts w:eastAsiaTheme="minorHAnsi" w:cs="Arial"/>
          <w:sz w:val="22"/>
          <w:szCs w:val="22"/>
          <w:lang w:eastAsia="en-US"/>
        </w:rPr>
        <w:t>for the purposes of claiming Early Years Pupil Premium funding from Devon County Council</w:t>
      </w:r>
      <w:r w:rsidR="00793092" w:rsidRPr="00511BCA">
        <w:rPr>
          <w:rFonts w:eastAsiaTheme="minorHAnsi" w:cs="Arial"/>
          <w:sz w:val="22"/>
          <w:szCs w:val="22"/>
          <w:lang w:eastAsia="en-US"/>
        </w:rPr>
        <w:t xml:space="preserve">. </w:t>
      </w:r>
      <w:r w:rsidRPr="00511BCA">
        <w:rPr>
          <w:rFonts w:eastAsiaTheme="minorHAnsi" w:cs="Arial"/>
          <w:sz w:val="22"/>
          <w:szCs w:val="22"/>
          <w:lang w:eastAsia="en-US"/>
        </w:rPr>
        <w:t xml:space="preserve">We undertake to ensure your personal data will only be used in accordance with our privacy notice which can be accessed </w:t>
      </w:r>
      <w:hyperlink r:id="rId14" w:history="1">
        <w:r w:rsidR="00AE38C8" w:rsidRPr="00EA0D8E">
          <w:rPr>
            <w:rStyle w:val="Hyperlink"/>
            <w:rFonts w:eastAsiaTheme="minorHAnsi" w:cs="Arial"/>
            <w:b/>
            <w:bCs/>
            <w:sz w:val="22"/>
            <w:szCs w:val="22"/>
            <w:lang w:eastAsia="en-US"/>
          </w:rPr>
          <w:t>http://www.the-grove-primary.devon.sch.uk/web/policies_/138173</w:t>
        </w:r>
      </w:hyperlink>
    </w:p>
    <w:p w14:paraId="2D07C154" w14:textId="74D3560D" w:rsidR="004D6993" w:rsidRPr="0047534F" w:rsidRDefault="00511BCA" w:rsidP="004D6993">
      <w:pPr>
        <w:spacing w:after="200" w:line="276" w:lineRule="auto"/>
        <w:rPr>
          <w:rFonts w:eastAsiaTheme="minorHAnsi" w:cs="Arial"/>
          <w:bCs/>
          <w:sz w:val="22"/>
          <w:szCs w:val="22"/>
          <w:lang w:eastAsia="en-US"/>
        </w:rPr>
      </w:pPr>
      <w:r w:rsidRPr="00511BCA">
        <w:rPr>
          <w:rFonts w:eastAsiaTheme="minorHAnsi" w:cs="Arial"/>
          <w:bCs/>
          <w:sz w:val="22"/>
          <w:szCs w:val="22"/>
          <w:lang w:eastAsia="en-US"/>
        </w:rPr>
        <w:t xml:space="preserve">The </w:t>
      </w:r>
      <w:r w:rsidRPr="00AE38C8">
        <w:rPr>
          <w:rFonts w:eastAsiaTheme="minorHAnsi" w:cs="Arial"/>
          <w:bCs/>
          <w:sz w:val="22"/>
          <w:szCs w:val="22"/>
          <w:lang w:eastAsia="en-US"/>
        </w:rPr>
        <w:t xml:space="preserve">information provided will be shared with Devon County Council </w:t>
      </w:r>
      <w:r w:rsidR="004D6993" w:rsidRPr="00AE38C8">
        <w:rPr>
          <w:rFonts w:eastAsiaTheme="minorHAnsi" w:cs="Arial"/>
          <w:bCs/>
          <w:sz w:val="22"/>
          <w:szCs w:val="22"/>
          <w:lang w:eastAsia="en-US"/>
        </w:rPr>
        <w:t xml:space="preserve">to enable </w:t>
      </w:r>
      <w:r w:rsidR="00AE38C8" w:rsidRPr="00AE38C8">
        <w:rPr>
          <w:rFonts w:eastAsiaTheme="minorHAnsi" w:cs="Arial"/>
          <w:b/>
          <w:sz w:val="22"/>
          <w:szCs w:val="22"/>
          <w:lang w:eastAsia="en-US"/>
        </w:rPr>
        <w:t xml:space="preserve">The Grove School </w:t>
      </w:r>
      <w:r w:rsidR="004D6993" w:rsidRPr="00AE38C8">
        <w:rPr>
          <w:rFonts w:eastAsiaTheme="minorHAnsi" w:cs="Arial"/>
          <w:bCs/>
          <w:sz w:val="22"/>
          <w:szCs w:val="22"/>
          <w:lang w:eastAsia="en-US"/>
        </w:rPr>
        <w:t xml:space="preserve">to claim Early </w:t>
      </w:r>
      <w:r w:rsidR="004D6993" w:rsidRPr="0047534F">
        <w:rPr>
          <w:rFonts w:eastAsiaTheme="minorHAnsi" w:cs="Arial"/>
          <w:bCs/>
          <w:sz w:val="22"/>
          <w:szCs w:val="22"/>
          <w:lang w:eastAsia="en-US"/>
        </w:rPr>
        <w:t xml:space="preserve">Years Pupil Premium funding on behalf of your child. </w:t>
      </w:r>
    </w:p>
    <w:p w14:paraId="6C78CC5F" w14:textId="2867E044" w:rsidR="00511BCA" w:rsidRPr="00511BCA" w:rsidRDefault="00511BCA" w:rsidP="00511BCA">
      <w:pPr>
        <w:spacing w:after="200" w:line="276" w:lineRule="auto"/>
        <w:rPr>
          <w:rFonts w:eastAsiaTheme="minorHAnsi" w:cs="Arial"/>
          <w:bCs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For more details see </w:t>
      </w:r>
      <w:hyperlink r:id="rId15" w:history="1">
        <w:r w:rsidRPr="0094282C">
          <w:rPr>
            <w:rStyle w:val="Hyperlink"/>
            <w:rFonts w:eastAsiaTheme="minorHAnsi" w:cs="Arial"/>
            <w:sz w:val="22"/>
            <w:szCs w:val="22"/>
            <w:lang w:eastAsia="en-US"/>
          </w:rPr>
          <w:t>Devon County Councils Privacy Notice</w:t>
        </w:r>
      </w:hyperlink>
    </w:p>
    <w:p w14:paraId="7145417C" w14:textId="74D0704B" w:rsidR="00511BCA" w:rsidRDefault="00511BCA" w:rsidP="00511BCA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Please confirm that you give your consent to </w:t>
      </w:r>
      <w:r w:rsidR="00AE38C8" w:rsidRPr="00AE38C8">
        <w:rPr>
          <w:rFonts w:eastAsiaTheme="minorHAnsi" w:cs="Arial"/>
          <w:b/>
          <w:bCs/>
          <w:sz w:val="22"/>
          <w:szCs w:val="22"/>
          <w:lang w:eastAsia="en-US"/>
        </w:rPr>
        <w:t>The Grove School</w:t>
      </w:r>
      <w:r w:rsidRPr="00AE38C8">
        <w:rPr>
          <w:rFonts w:eastAsiaTheme="minorHAnsi" w:cs="Arial"/>
          <w:sz w:val="22"/>
          <w:szCs w:val="22"/>
          <w:lang w:eastAsia="en-US"/>
        </w:rPr>
        <w:t xml:space="preserve"> using your personal data as outlined in our privacy notice and Devon County Councils privacy notice</w:t>
      </w:r>
      <w:r w:rsidRPr="00511BCA">
        <w:rPr>
          <w:rFonts w:eastAsiaTheme="minorHAnsi" w:cs="Arial"/>
          <w:sz w:val="22"/>
          <w:szCs w:val="22"/>
          <w:lang w:eastAsia="en-US"/>
        </w:rPr>
        <w:t>, by completing the table below.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511BCA" w:rsidRPr="00511BCA" w14:paraId="05D14ACF" w14:textId="77777777" w:rsidTr="0079088A">
        <w:tc>
          <w:tcPr>
            <w:tcW w:w="8359" w:type="dxa"/>
          </w:tcPr>
          <w:p w14:paraId="320DF566" w14:textId="77777777" w:rsidR="00511BCA" w:rsidRPr="00511BCA" w:rsidRDefault="00511BCA" w:rsidP="00511BCA">
            <w:pPr>
              <w:rPr>
                <w:rFonts w:cs="Arial"/>
              </w:rPr>
            </w:pPr>
            <w:r w:rsidRPr="00511BCA">
              <w:rPr>
                <w:rFonts w:cs="Arial"/>
              </w:rPr>
              <w:t xml:space="preserve">I give my consent for you to use my personal data as outlined in your privacy notice and </w:t>
            </w:r>
            <w:hyperlink r:id="rId16" w:history="1">
              <w:r w:rsidRPr="00511BCA">
                <w:rPr>
                  <w:rFonts w:cs="Arial"/>
                  <w:color w:val="0000FF" w:themeColor="hyperlink"/>
                  <w:u w:val="single"/>
                </w:rPr>
                <w:t>Devon County Councils privacy notice</w:t>
              </w:r>
            </w:hyperlink>
            <w:r w:rsidRPr="00511BCA">
              <w:rPr>
                <w:rFonts w:cs="Arial"/>
              </w:rPr>
              <w:t>.</w:t>
            </w:r>
          </w:p>
          <w:p w14:paraId="5C8C1A14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  <w:tr w:rsidR="00511BCA" w:rsidRPr="00511BCA" w14:paraId="14008A52" w14:textId="77777777" w:rsidTr="0079088A">
        <w:tc>
          <w:tcPr>
            <w:tcW w:w="8359" w:type="dxa"/>
          </w:tcPr>
          <w:p w14:paraId="492F9CFF" w14:textId="77777777" w:rsidR="00511BCA" w:rsidRPr="00511BCA" w:rsidRDefault="00511BCA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Signed:</w:t>
            </w:r>
          </w:p>
          <w:p w14:paraId="42A6CC83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  <w:tr w:rsidR="00511BCA" w:rsidRPr="00511BCA" w14:paraId="66FD4D6A" w14:textId="77777777" w:rsidTr="0079088A">
        <w:tc>
          <w:tcPr>
            <w:tcW w:w="8359" w:type="dxa"/>
          </w:tcPr>
          <w:p w14:paraId="73C71F43" w14:textId="77777777" w:rsidR="00511BCA" w:rsidRPr="00511BCA" w:rsidRDefault="00511BCA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 xml:space="preserve">Print name: </w:t>
            </w:r>
          </w:p>
          <w:p w14:paraId="39074560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  <w:tr w:rsidR="00511BCA" w:rsidRPr="00511BCA" w14:paraId="527A775D" w14:textId="77777777" w:rsidTr="0079088A">
        <w:tc>
          <w:tcPr>
            <w:tcW w:w="8359" w:type="dxa"/>
          </w:tcPr>
          <w:p w14:paraId="1E8FB7AC" w14:textId="77777777" w:rsidR="00511BCA" w:rsidRPr="00511BCA" w:rsidRDefault="00511BCA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Date of consent:</w:t>
            </w:r>
          </w:p>
          <w:p w14:paraId="0A860500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</w:tbl>
    <w:p w14:paraId="3CF0FD48" w14:textId="77777777" w:rsidR="004C0DE4" w:rsidRDefault="004C0DE4" w:rsidP="004C0DE4">
      <w:pPr>
        <w:rPr>
          <w:rFonts w:eastAsiaTheme="minorHAnsi" w:cs="Arial"/>
          <w:sz w:val="22"/>
          <w:szCs w:val="22"/>
          <w:lang w:eastAsia="en-US"/>
        </w:rPr>
      </w:pPr>
    </w:p>
    <w:p w14:paraId="51744E80" w14:textId="60E5BE50" w:rsidR="00511BCA" w:rsidRPr="00AC278E" w:rsidRDefault="00511BCA" w:rsidP="00511BCA">
      <w:pPr>
        <w:spacing w:after="200" w:line="276" w:lineRule="auto"/>
        <w:rPr>
          <w:rFonts w:eastAsiaTheme="minorHAnsi" w:cs="Arial"/>
          <w:color w:val="FF0000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You have the right to withdraw your consent at any time. Should you wish to withdraw consent, please contact </w:t>
      </w:r>
      <w:hyperlink r:id="rId17" w:history="1">
        <w:r w:rsidR="00AE38C8" w:rsidRPr="00EA0D8E">
          <w:rPr>
            <w:rStyle w:val="Hyperlink"/>
            <w:rFonts w:eastAsiaTheme="minorHAnsi" w:cs="Arial"/>
            <w:sz w:val="22"/>
            <w:szCs w:val="22"/>
            <w:lang w:eastAsia="en-US"/>
          </w:rPr>
          <w:t>hilary.priest@the-grove-primary.devon.sch.uk</w:t>
        </w:r>
      </w:hyperlink>
      <w:r w:rsidRPr="00511BCA">
        <w:rPr>
          <w:rFonts w:eastAsiaTheme="minorHAnsi" w:cs="Arial"/>
          <w:sz w:val="22"/>
          <w:szCs w:val="22"/>
          <w:lang w:eastAsia="en-US"/>
        </w:rPr>
        <w:t xml:space="preserve">If you wish to exercise any of your rights under the General Data Protection Regulations, please contact our Data Protection Officer </w:t>
      </w:r>
      <w:r w:rsidR="00AE38C8" w:rsidRPr="00AE38C8">
        <w:rPr>
          <w:rFonts w:eastAsiaTheme="minorHAnsi" w:cs="Arial"/>
          <w:sz w:val="22"/>
          <w:szCs w:val="22"/>
          <w:lang w:eastAsia="en-US"/>
        </w:rPr>
        <w:t>Hilary Priest.</w:t>
      </w:r>
      <w:r w:rsidR="00793092" w:rsidRPr="00AE38C8">
        <w:rPr>
          <w:rFonts w:eastAsiaTheme="minorHAnsi" w:cs="Arial"/>
          <w:sz w:val="22"/>
          <w:szCs w:val="22"/>
          <w:lang w:eastAsia="en-US"/>
        </w:rPr>
        <w:t xml:space="preserve"> </w:t>
      </w:r>
    </w:p>
    <w:p w14:paraId="6962FD40" w14:textId="49871B8E" w:rsidR="000F6B74" w:rsidRDefault="001D6289" w:rsidP="001D6289">
      <w:pPr>
        <w:tabs>
          <w:tab w:val="left" w:pos="1005"/>
          <w:tab w:val="center" w:pos="4601"/>
        </w:tabs>
        <w:spacing w:after="200" w:line="276" w:lineRule="auto"/>
      </w:pPr>
      <w:r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ab/>
      </w:r>
      <w:r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ab/>
      </w:r>
      <w:r w:rsidR="00AC278E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PLEASE </w:t>
      </w:r>
      <w:r w:rsidR="00511BCA" w:rsidRPr="00511BCA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>DO NOT SEND THIS FORM TO DEVON COUNTY COUNCIL</w:t>
      </w:r>
    </w:p>
    <w:sectPr w:rsidR="000F6B74" w:rsidSect="00AE38C8">
      <w:footerReference w:type="default" r:id="rId18"/>
      <w:pgSz w:w="11906" w:h="16838"/>
      <w:pgMar w:top="426" w:right="1983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A99E8" w14:textId="77777777" w:rsidR="00C00B68" w:rsidRDefault="00C00B68" w:rsidP="00511BCA">
      <w:r>
        <w:separator/>
      </w:r>
    </w:p>
  </w:endnote>
  <w:endnote w:type="continuationSeparator" w:id="0">
    <w:p w14:paraId="2C94B8B8" w14:textId="77777777" w:rsidR="00C00B68" w:rsidRDefault="00C00B68" w:rsidP="005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F40EB" w14:textId="27628BD9" w:rsidR="00511BCA" w:rsidRDefault="00782507">
    <w:pPr>
      <w:pStyle w:val="Footer"/>
    </w:pPr>
    <w:r>
      <w:t xml:space="preserve">Updated </w:t>
    </w:r>
    <w:r w:rsidR="001D6289">
      <w:t>March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DAD61" w14:textId="77777777" w:rsidR="00C00B68" w:rsidRDefault="00C00B68" w:rsidP="00511BCA">
      <w:r>
        <w:separator/>
      </w:r>
    </w:p>
  </w:footnote>
  <w:footnote w:type="continuationSeparator" w:id="0">
    <w:p w14:paraId="7357918E" w14:textId="77777777" w:rsidR="00C00B68" w:rsidRDefault="00C00B68" w:rsidP="0051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CA"/>
    <w:rsid w:val="00035E21"/>
    <w:rsid w:val="00056842"/>
    <w:rsid w:val="000A7111"/>
    <w:rsid w:val="000C354D"/>
    <w:rsid w:val="000E5301"/>
    <w:rsid w:val="000F6B74"/>
    <w:rsid w:val="0010339F"/>
    <w:rsid w:val="001155CA"/>
    <w:rsid w:val="00117B31"/>
    <w:rsid w:val="0013121F"/>
    <w:rsid w:val="00131549"/>
    <w:rsid w:val="001429CA"/>
    <w:rsid w:val="001D6289"/>
    <w:rsid w:val="00203B94"/>
    <w:rsid w:val="00204C5C"/>
    <w:rsid w:val="0021503D"/>
    <w:rsid w:val="002E6E0A"/>
    <w:rsid w:val="003559EE"/>
    <w:rsid w:val="00385993"/>
    <w:rsid w:val="003B1400"/>
    <w:rsid w:val="003B42F9"/>
    <w:rsid w:val="00427C46"/>
    <w:rsid w:val="00460739"/>
    <w:rsid w:val="004629B5"/>
    <w:rsid w:val="004850F5"/>
    <w:rsid w:val="004C0DE4"/>
    <w:rsid w:val="004C2B66"/>
    <w:rsid w:val="004D5820"/>
    <w:rsid w:val="004D6993"/>
    <w:rsid w:val="00511BCA"/>
    <w:rsid w:val="00595F8B"/>
    <w:rsid w:val="005B6EAB"/>
    <w:rsid w:val="005D24B7"/>
    <w:rsid w:val="00740146"/>
    <w:rsid w:val="00782507"/>
    <w:rsid w:val="00793092"/>
    <w:rsid w:val="00845B79"/>
    <w:rsid w:val="008668E2"/>
    <w:rsid w:val="00916CC8"/>
    <w:rsid w:val="0093097B"/>
    <w:rsid w:val="0094282C"/>
    <w:rsid w:val="00952605"/>
    <w:rsid w:val="00963525"/>
    <w:rsid w:val="009E23DB"/>
    <w:rsid w:val="009E4529"/>
    <w:rsid w:val="00A0059B"/>
    <w:rsid w:val="00A0459F"/>
    <w:rsid w:val="00A93082"/>
    <w:rsid w:val="00AC278E"/>
    <w:rsid w:val="00AD4848"/>
    <w:rsid w:val="00AE38C8"/>
    <w:rsid w:val="00B9561E"/>
    <w:rsid w:val="00B973BF"/>
    <w:rsid w:val="00BA44D6"/>
    <w:rsid w:val="00C00B68"/>
    <w:rsid w:val="00C50156"/>
    <w:rsid w:val="00CA7B8C"/>
    <w:rsid w:val="00CD2B86"/>
    <w:rsid w:val="00CF4C5E"/>
    <w:rsid w:val="00D9798D"/>
    <w:rsid w:val="00DB72A4"/>
    <w:rsid w:val="00DC2879"/>
    <w:rsid w:val="00DE21E3"/>
    <w:rsid w:val="00DF00B8"/>
    <w:rsid w:val="00E31597"/>
    <w:rsid w:val="00E93248"/>
    <w:rsid w:val="00EA7FCE"/>
    <w:rsid w:val="00F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FEFC5"/>
  <w15:chartTrackingRefBased/>
  <w15:docId w15:val="{72BAF7F2-7206-427E-8B5B-FFF9ADAF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B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CA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428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82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82507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2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von.gov.uk/educationandfamilies/factsheet/the-early-years-pupil-premiu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hilary.priest@the-grove-primary.devon.s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.devon.gov.uk/privacy/privacy-notic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hyperlink" Target="https://new.devon.gov.uk/privacy/privacy-notices/privacy-notice-for-early-year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-grove-primary.devon.sch.uk/web/policies_/138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lcf76f155ced4ddcb4097134ff3c332f xmlns="0dec740a-b6fa-4b85-9e11-662dd642f344">
      <Terms xmlns="http://schemas.microsoft.com/office/infopath/2007/PartnerControls"/>
    </lcf76f155ced4ddcb4097134ff3c332f>
    <SharedWithUsers xmlns="a97d3e19-2f68-4635-93be-d2cdfe7d477d">
      <UserInfo>
        <DisplayName>Marie Stone</DisplayName>
        <AccountId>40</AccountId>
        <AccountType/>
      </UserInfo>
    </SharedWithUsers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  <DateExpiryLinkPublicView xmlns="0d3d739c-854c-4823-87dd-278b46439e36" xsi:nil="true"/>
    <GetLinkPublicView xmlns="0d3d739c-854c-4823-87dd-278b46439e36">
      <Url xsi:nil="true"/>
      <Description xsi:nil="true"/>
    </GetLinkPublicView>
    <DateCreatedLinkPublicView xmlns="0d3d739c-854c-4823-87dd-278b46439e36" xsi:nil="true"/>
    <LinkPublicView xmlns="0d3d739c-854c-4823-87dd-278b46439e36" xsi:nil="true"/>
  </documentManagement>
</p:properties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2" ma:contentTypeDescription="" ma:contentTypeScope="" ma:versionID="0a33c56ab6bd22722e3fe10e463c77c1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c657bd9b726794a03ef0e585ae7c6410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3:DateCreatedLinkPublicView" minOccurs="0"/>
                <xsd:element ref="ns3:DateExpiryLinkPublicView" minOccurs="0"/>
                <xsd:element ref="ns3:GetLinkPublicView" minOccurs="0"/>
                <xsd:element ref="ns3:LinkPublic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  <xsd:element name="DateCreatedLinkPublicView" ma:index="52" nillable="true" ma:displayName="DateCreatedLinkPublicView" ma:format="DateOnly" ma:internalName="DateCreatedLinkPublicView">
      <xsd:simpleType>
        <xsd:restriction base="dms:DateTime"/>
      </xsd:simpleType>
    </xsd:element>
    <xsd:element name="DateExpiryLinkPublicView" ma:index="53" nillable="true" ma:displayName="DateExpiryLinkPublicView" ma:format="DateOnly" ma:internalName="DateExpiryLinkPublicView">
      <xsd:simpleType>
        <xsd:restriction base="dms:DateTime"/>
      </xsd:simpleType>
    </xsd:element>
    <xsd:element name="GetLinkPublicView" ma:index="54" nillable="true" ma:displayName="GetLinkPublicView" ma:format="Hyperlink" ma:internalName="GetLinkPublic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PublicView" ma:index="55" nillable="true" ma:displayName="LinkPublicView" ma:internalName="LinkPublic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3A2-5D27-49BE-B20D-38AD3F787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81F4F-7BEB-4AA7-84EA-1FD2BF4AF9A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989013-3695-4458-8df5-613b197d9ac2"/>
    <ds:schemaRef ds:uri="http://purl.org/dc/elements/1.1/"/>
    <ds:schemaRef ds:uri="http://schemas.microsoft.com/office/2006/metadata/properties"/>
    <ds:schemaRef ds:uri="0dec740a-b6fa-4b85-9e11-662dd642f344"/>
    <ds:schemaRef ds:uri="a97d3e19-2f68-4635-93be-d2cdfe7d477d"/>
    <ds:schemaRef ds:uri="http://purl.org/dc/terms/"/>
    <ds:schemaRef ds:uri="0d3d739c-854c-4823-87dd-278b46439e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50BA00-E3DE-45DA-95B2-07CE2F21A4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8C5511-C226-471A-8410-6D7068DE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801B11-B292-4B1B-8F4C-E25BC77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Butler</dc:creator>
  <cp:keywords/>
  <dc:description/>
  <cp:lastModifiedBy>hpriest</cp:lastModifiedBy>
  <cp:revision>3</cp:revision>
  <dcterms:created xsi:type="dcterms:W3CDTF">2025-05-09T11:02:00Z</dcterms:created>
  <dcterms:modified xsi:type="dcterms:W3CDTF">2025-05-09T11:05:00Z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evon Keywords">
    <vt:lpwstr>25;#Education and skills|b92cc23a-80aa-44c0-b318-977e114995f3</vt:lpwstr>
  </property>
  <property fmtid="{D5CDD505-2E9C-101B-9397-08002B2CF9AE}" pid="4" name="ContentTypeId">
    <vt:lpwstr>0x0101004275BB42FFA51140B08CD3739BF7BAB40200D52BB1120D2C534EA7D75A0768C22A800097962AE05D64C64E93042A71A480418E</vt:lpwstr>
  </property>
  <property fmtid="{D5CDD505-2E9C-101B-9397-08002B2CF9AE}" pid="5" name="Spatial Coverage">
    <vt:lpwstr/>
  </property>
  <property fmtid="{D5CDD505-2E9C-101B-9397-08002B2CF9AE}" pid="6" name="Office Location">
    <vt:lpwstr/>
  </property>
  <property fmtid="{D5CDD505-2E9C-101B-9397-08002B2CF9AE}" pid="7" name="MediaServiceImageTags">
    <vt:lpwstr/>
  </property>
</Properties>
</file>