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9F7" w:rsidRPr="00596F89" w:rsidRDefault="00965AB4" w:rsidP="0058139F">
      <w:pPr>
        <w:jc w:val="center"/>
        <w:rPr>
          <w:b/>
          <w:color w:val="CC66FF"/>
          <w:sz w:val="36"/>
          <w:szCs w:val="36"/>
        </w:rPr>
      </w:pPr>
      <w:r w:rsidRPr="00596F89">
        <w:rPr>
          <w:b/>
          <w:color w:val="CC66FF"/>
          <w:sz w:val="36"/>
          <w:szCs w:val="36"/>
        </w:rPr>
        <w:t>LEARNING</w:t>
      </w:r>
    </w:p>
    <w:tbl>
      <w:tblPr>
        <w:tblStyle w:val="TableGrid"/>
        <w:tblW w:w="0" w:type="auto"/>
        <w:tblLook w:val="04A0" w:firstRow="1" w:lastRow="0" w:firstColumn="1" w:lastColumn="0" w:noHBand="0" w:noVBand="1"/>
      </w:tblPr>
      <w:tblGrid>
        <w:gridCol w:w="3487"/>
        <w:gridCol w:w="3487"/>
        <w:gridCol w:w="6974"/>
      </w:tblGrid>
      <w:tr w:rsidR="006841A4" w:rsidTr="00643823">
        <w:tc>
          <w:tcPr>
            <w:tcW w:w="3487" w:type="dxa"/>
          </w:tcPr>
          <w:p w:rsidR="006841A4" w:rsidRPr="00596F89" w:rsidRDefault="006841A4" w:rsidP="0058139F">
            <w:pPr>
              <w:jc w:val="center"/>
              <w:rPr>
                <w:b/>
                <w:color w:val="CC66FF"/>
                <w:sz w:val="20"/>
                <w:szCs w:val="20"/>
              </w:rPr>
            </w:pPr>
            <w:r w:rsidRPr="00596F89">
              <w:rPr>
                <w:b/>
                <w:color w:val="CC66FF"/>
                <w:sz w:val="20"/>
                <w:szCs w:val="20"/>
              </w:rPr>
              <w:t>VALUE</w:t>
            </w:r>
          </w:p>
        </w:tc>
        <w:tc>
          <w:tcPr>
            <w:tcW w:w="3487" w:type="dxa"/>
          </w:tcPr>
          <w:p w:rsidR="006841A4" w:rsidRPr="00596F89" w:rsidRDefault="006841A4" w:rsidP="0058139F">
            <w:pPr>
              <w:jc w:val="center"/>
              <w:rPr>
                <w:b/>
                <w:color w:val="CC66FF"/>
                <w:sz w:val="20"/>
                <w:szCs w:val="20"/>
              </w:rPr>
            </w:pPr>
            <w:r w:rsidRPr="00596F89">
              <w:rPr>
                <w:b/>
                <w:color w:val="CC66FF"/>
                <w:sz w:val="20"/>
                <w:szCs w:val="20"/>
              </w:rPr>
              <w:t>What we believe in and why?</w:t>
            </w:r>
          </w:p>
        </w:tc>
        <w:tc>
          <w:tcPr>
            <w:tcW w:w="6974" w:type="dxa"/>
          </w:tcPr>
          <w:p w:rsidR="006841A4" w:rsidRPr="00596F89" w:rsidRDefault="006841A4" w:rsidP="0058139F">
            <w:pPr>
              <w:jc w:val="center"/>
              <w:rPr>
                <w:b/>
                <w:color w:val="CC66FF"/>
                <w:sz w:val="20"/>
                <w:szCs w:val="20"/>
              </w:rPr>
            </w:pPr>
            <w:r w:rsidRPr="00596F89">
              <w:rPr>
                <w:b/>
                <w:color w:val="CC66FF"/>
                <w:sz w:val="20"/>
                <w:szCs w:val="20"/>
              </w:rPr>
              <w:t>How do we do it?</w:t>
            </w:r>
          </w:p>
          <w:p w:rsidR="006841A4" w:rsidRPr="00596F89" w:rsidRDefault="006841A4" w:rsidP="0058139F">
            <w:pPr>
              <w:jc w:val="center"/>
              <w:rPr>
                <w:b/>
                <w:color w:val="CC66FF"/>
                <w:sz w:val="20"/>
                <w:szCs w:val="20"/>
              </w:rPr>
            </w:pPr>
            <w:r w:rsidRPr="00596F89">
              <w:rPr>
                <w:b/>
                <w:color w:val="CC66FF"/>
                <w:sz w:val="20"/>
                <w:szCs w:val="20"/>
              </w:rPr>
              <w:t>The difference we make.</w:t>
            </w:r>
          </w:p>
        </w:tc>
      </w:tr>
      <w:tr w:rsidR="006841A4" w:rsidTr="00A822F6">
        <w:tc>
          <w:tcPr>
            <w:tcW w:w="3487" w:type="dxa"/>
            <w:vMerge w:val="restart"/>
          </w:tcPr>
          <w:p w:rsidR="006841A4" w:rsidRPr="006841A4" w:rsidRDefault="006841A4" w:rsidP="0058139F">
            <w:pPr>
              <w:jc w:val="center"/>
              <w:rPr>
                <w:b/>
                <w:sz w:val="24"/>
                <w:szCs w:val="24"/>
              </w:rPr>
            </w:pPr>
            <w:r w:rsidRPr="006841A4">
              <w:rPr>
                <w:b/>
                <w:color w:val="CC66FF"/>
                <w:sz w:val="24"/>
                <w:szCs w:val="24"/>
              </w:rPr>
              <w:t>LEARNING</w:t>
            </w:r>
          </w:p>
        </w:tc>
        <w:tc>
          <w:tcPr>
            <w:tcW w:w="3487" w:type="dxa"/>
          </w:tcPr>
          <w:p w:rsidR="006841A4" w:rsidRPr="00596F89" w:rsidRDefault="006841A4" w:rsidP="0058139F">
            <w:pPr>
              <w:jc w:val="center"/>
              <w:rPr>
                <w:sz w:val="14"/>
                <w:szCs w:val="14"/>
              </w:rPr>
            </w:pPr>
            <w:r w:rsidRPr="00596F89">
              <w:rPr>
                <w:b/>
                <w:color w:val="CC66FF"/>
                <w:sz w:val="14"/>
                <w:szCs w:val="14"/>
              </w:rPr>
              <w:t>Talents</w:t>
            </w:r>
            <w:r w:rsidRPr="00596F89">
              <w:rPr>
                <w:color w:val="CC66FF"/>
                <w:sz w:val="14"/>
                <w:szCs w:val="14"/>
              </w:rPr>
              <w:t xml:space="preserve"> </w:t>
            </w:r>
            <w:r w:rsidRPr="00596F89">
              <w:rPr>
                <w:sz w:val="14"/>
                <w:szCs w:val="14"/>
              </w:rPr>
              <w:t>– having our talents recognised and acted upon makes us feel fulfilled.  Using our talents and skills gives us a sense of purpose and leads to us making a positive impact on ourselves and the world around us.</w:t>
            </w:r>
          </w:p>
        </w:tc>
        <w:tc>
          <w:tcPr>
            <w:tcW w:w="6974" w:type="dxa"/>
            <w:vMerge w:val="restart"/>
          </w:tcPr>
          <w:p w:rsidR="006841A4" w:rsidRPr="0027515C" w:rsidRDefault="002A0311" w:rsidP="006841A4">
            <w:pPr>
              <w:pStyle w:val="ListParagraph"/>
              <w:numPr>
                <w:ilvl w:val="0"/>
                <w:numId w:val="1"/>
              </w:numPr>
              <w:rPr>
                <w:sz w:val="18"/>
                <w:szCs w:val="18"/>
              </w:rPr>
            </w:pPr>
            <w:r w:rsidRPr="0027515C">
              <w:rPr>
                <w:sz w:val="18"/>
                <w:szCs w:val="18"/>
              </w:rPr>
              <w:t>Quality curriculum – collaboratively planned</w:t>
            </w:r>
            <w:r w:rsidR="00577C61" w:rsidRPr="0027515C">
              <w:rPr>
                <w:sz w:val="18"/>
                <w:szCs w:val="18"/>
              </w:rPr>
              <w:t>.  Engaging, fun, inspiring</w:t>
            </w:r>
          </w:p>
          <w:p w:rsidR="00577C61" w:rsidRPr="0027515C" w:rsidRDefault="00577C61" w:rsidP="006841A4">
            <w:pPr>
              <w:pStyle w:val="ListParagraph"/>
              <w:numPr>
                <w:ilvl w:val="0"/>
                <w:numId w:val="1"/>
              </w:numPr>
              <w:rPr>
                <w:sz w:val="18"/>
                <w:szCs w:val="18"/>
              </w:rPr>
            </w:pPr>
            <w:r w:rsidRPr="0027515C">
              <w:rPr>
                <w:sz w:val="18"/>
                <w:szCs w:val="18"/>
              </w:rPr>
              <w:t>Welcoming environment – meet and greet</w:t>
            </w:r>
          </w:p>
          <w:p w:rsidR="002A0311" w:rsidRPr="0027515C" w:rsidRDefault="002A0311" w:rsidP="006841A4">
            <w:pPr>
              <w:pStyle w:val="ListParagraph"/>
              <w:numPr>
                <w:ilvl w:val="0"/>
                <w:numId w:val="1"/>
              </w:numPr>
              <w:rPr>
                <w:sz w:val="18"/>
                <w:szCs w:val="18"/>
              </w:rPr>
            </w:pPr>
            <w:r w:rsidRPr="0027515C">
              <w:rPr>
                <w:sz w:val="18"/>
                <w:szCs w:val="18"/>
              </w:rPr>
              <w:t>Equality and Diversity and Inclusion considered at every step</w:t>
            </w:r>
          </w:p>
          <w:p w:rsidR="002A0311" w:rsidRPr="0027515C" w:rsidRDefault="002A0311" w:rsidP="006841A4">
            <w:pPr>
              <w:pStyle w:val="ListParagraph"/>
              <w:numPr>
                <w:ilvl w:val="0"/>
                <w:numId w:val="1"/>
              </w:numPr>
              <w:rPr>
                <w:sz w:val="18"/>
                <w:szCs w:val="18"/>
              </w:rPr>
            </w:pPr>
            <w:r w:rsidRPr="0027515C">
              <w:rPr>
                <w:sz w:val="18"/>
                <w:szCs w:val="18"/>
              </w:rPr>
              <w:t>Grove Mind set</w:t>
            </w:r>
          </w:p>
          <w:p w:rsidR="002A0311" w:rsidRPr="0027515C" w:rsidRDefault="002A0311" w:rsidP="006841A4">
            <w:pPr>
              <w:pStyle w:val="ListParagraph"/>
              <w:numPr>
                <w:ilvl w:val="0"/>
                <w:numId w:val="1"/>
              </w:numPr>
              <w:rPr>
                <w:sz w:val="18"/>
                <w:szCs w:val="18"/>
              </w:rPr>
            </w:pPr>
            <w:r w:rsidRPr="0027515C">
              <w:rPr>
                <w:sz w:val="18"/>
                <w:szCs w:val="18"/>
              </w:rPr>
              <w:t>Encourage mistakes</w:t>
            </w:r>
          </w:p>
          <w:p w:rsidR="002A0311" w:rsidRPr="0027515C" w:rsidRDefault="002A0311" w:rsidP="006841A4">
            <w:pPr>
              <w:pStyle w:val="ListParagraph"/>
              <w:numPr>
                <w:ilvl w:val="0"/>
                <w:numId w:val="1"/>
              </w:numPr>
              <w:rPr>
                <w:sz w:val="18"/>
                <w:szCs w:val="18"/>
              </w:rPr>
            </w:pPr>
            <w:r w:rsidRPr="0027515C">
              <w:rPr>
                <w:sz w:val="18"/>
                <w:szCs w:val="18"/>
              </w:rPr>
              <w:t xml:space="preserve">Heartwood of the Grove </w:t>
            </w:r>
          </w:p>
          <w:p w:rsidR="002A0311" w:rsidRPr="0027515C" w:rsidRDefault="002A0311" w:rsidP="006841A4">
            <w:pPr>
              <w:pStyle w:val="ListParagraph"/>
              <w:numPr>
                <w:ilvl w:val="0"/>
                <w:numId w:val="1"/>
              </w:numPr>
              <w:rPr>
                <w:sz w:val="18"/>
                <w:szCs w:val="18"/>
              </w:rPr>
            </w:pPr>
            <w:r w:rsidRPr="0027515C">
              <w:rPr>
                <w:sz w:val="18"/>
                <w:szCs w:val="18"/>
              </w:rPr>
              <w:t>Forest School</w:t>
            </w:r>
          </w:p>
          <w:p w:rsidR="002A0311" w:rsidRPr="0027515C" w:rsidRDefault="002A0311" w:rsidP="006841A4">
            <w:pPr>
              <w:pStyle w:val="ListParagraph"/>
              <w:numPr>
                <w:ilvl w:val="0"/>
                <w:numId w:val="1"/>
              </w:numPr>
              <w:rPr>
                <w:sz w:val="18"/>
                <w:szCs w:val="18"/>
              </w:rPr>
            </w:pPr>
            <w:r w:rsidRPr="0027515C">
              <w:rPr>
                <w:sz w:val="18"/>
                <w:szCs w:val="18"/>
              </w:rPr>
              <w:t>Team Grove/Debate/School Council</w:t>
            </w:r>
          </w:p>
          <w:p w:rsidR="002A0311" w:rsidRPr="0027515C" w:rsidRDefault="002A0311" w:rsidP="006841A4">
            <w:pPr>
              <w:pStyle w:val="ListParagraph"/>
              <w:numPr>
                <w:ilvl w:val="0"/>
                <w:numId w:val="1"/>
              </w:numPr>
              <w:rPr>
                <w:sz w:val="18"/>
                <w:szCs w:val="18"/>
              </w:rPr>
            </w:pPr>
            <w:r w:rsidRPr="0027515C">
              <w:rPr>
                <w:sz w:val="18"/>
                <w:szCs w:val="18"/>
              </w:rPr>
              <w:t>Extra-Curricular clubs</w:t>
            </w:r>
          </w:p>
          <w:p w:rsidR="002A0311" w:rsidRPr="0027515C" w:rsidRDefault="002A0311" w:rsidP="006841A4">
            <w:pPr>
              <w:pStyle w:val="ListParagraph"/>
              <w:numPr>
                <w:ilvl w:val="0"/>
                <w:numId w:val="1"/>
              </w:numPr>
              <w:rPr>
                <w:sz w:val="18"/>
                <w:szCs w:val="18"/>
              </w:rPr>
            </w:pPr>
            <w:r w:rsidRPr="0027515C">
              <w:rPr>
                <w:sz w:val="18"/>
                <w:szCs w:val="18"/>
              </w:rPr>
              <w:t>Junior Duke</w:t>
            </w:r>
          </w:p>
          <w:p w:rsidR="002A0311" w:rsidRPr="0027515C" w:rsidRDefault="002A0311" w:rsidP="006841A4">
            <w:pPr>
              <w:pStyle w:val="ListParagraph"/>
              <w:numPr>
                <w:ilvl w:val="0"/>
                <w:numId w:val="1"/>
              </w:numPr>
              <w:rPr>
                <w:sz w:val="18"/>
                <w:szCs w:val="18"/>
              </w:rPr>
            </w:pPr>
            <w:r w:rsidRPr="0027515C">
              <w:rPr>
                <w:sz w:val="18"/>
                <w:szCs w:val="18"/>
              </w:rPr>
              <w:t>Children’s University</w:t>
            </w:r>
          </w:p>
          <w:p w:rsidR="002A0311" w:rsidRPr="0027515C" w:rsidRDefault="002A0311" w:rsidP="006841A4">
            <w:pPr>
              <w:pStyle w:val="ListParagraph"/>
              <w:numPr>
                <w:ilvl w:val="0"/>
                <w:numId w:val="1"/>
              </w:numPr>
              <w:rPr>
                <w:sz w:val="18"/>
                <w:szCs w:val="18"/>
              </w:rPr>
            </w:pPr>
            <w:r w:rsidRPr="0027515C">
              <w:rPr>
                <w:sz w:val="18"/>
                <w:szCs w:val="18"/>
              </w:rPr>
              <w:t>Visits/visitors</w:t>
            </w:r>
          </w:p>
          <w:p w:rsidR="002A0311" w:rsidRPr="0027515C" w:rsidRDefault="002A0311" w:rsidP="006841A4">
            <w:pPr>
              <w:pStyle w:val="ListParagraph"/>
              <w:numPr>
                <w:ilvl w:val="0"/>
                <w:numId w:val="1"/>
              </w:numPr>
              <w:rPr>
                <w:sz w:val="18"/>
                <w:szCs w:val="18"/>
              </w:rPr>
            </w:pPr>
            <w:r w:rsidRPr="0027515C">
              <w:rPr>
                <w:sz w:val="18"/>
                <w:szCs w:val="18"/>
              </w:rPr>
              <w:t>Sporting Events</w:t>
            </w:r>
          </w:p>
          <w:p w:rsidR="00577C61" w:rsidRPr="0027515C" w:rsidRDefault="00577C61" w:rsidP="006841A4">
            <w:pPr>
              <w:pStyle w:val="ListParagraph"/>
              <w:numPr>
                <w:ilvl w:val="0"/>
                <w:numId w:val="1"/>
              </w:numPr>
              <w:rPr>
                <w:sz w:val="18"/>
                <w:szCs w:val="18"/>
              </w:rPr>
            </w:pPr>
            <w:r w:rsidRPr="0027515C">
              <w:rPr>
                <w:sz w:val="18"/>
                <w:szCs w:val="18"/>
              </w:rPr>
              <w:t xml:space="preserve">Special Events – themed weeks, WBD </w:t>
            </w:r>
            <w:proofErr w:type="spellStart"/>
            <w:r w:rsidRPr="0027515C">
              <w:rPr>
                <w:sz w:val="18"/>
                <w:szCs w:val="18"/>
              </w:rPr>
              <w:t>etc</w:t>
            </w:r>
            <w:proofErr w:type="spellEnd"/>
          </w:p>
          <w:p w:rsidR="002A0311" w:rsidRPr="0027515C" w:rsidRDefault="002A0311" w:rsidP="006841A4">
            <w:pPr>
              <w:pStyle w:val="ListParagraph"/>
              <w:numPr>
                <w:ilvl w:val="0"/>
                <w:numId w:val="1"/>
              </w:numPr>
              <w:rPr>
                <w:sz w:val="18"/>
                <w:szCs w:val="18"/>
              </w:rPr>
            </w:pPr>
            <w:r w:rsidRPr="0027515C">
              <w:rPr>
                <w:sz w:val="18"/>
                <w:szCs w:val="18"/>
              </w:rPr>
              <w:t>Celebrations of all achievements</w:t>
            </w:r>
          </w:p>
          <w:p w:rsidR="002A0311" w:rsidRPr="0027515C" w:rsidRDefault="002A0311" w:rsidP="006841A4">
            <w:pPr>
              <w:pStyle w:val="ListParagraph"/>
              <w:numPr>
                <w:ilvl w:val="0"/>
                <w:numId w:val="1"/>
              </w:numPr>
              <w:rPr>
                <w:sz w:val="18"/>
                <w:szCs w:val="18"/>
              </w:rPr>
            </w:pPr>
            <w:r w:rsidRPr="0027515C">
              <w:rPr>
                <w:sz w:val="18"/>
                <w:szCs w:val="18"/>
              </w:rPr>
              <w:t xml:space="preserve">Rewards </w:t>
            </w:r>
          </w:p>
          <w:p w:rsidR="002A0311" w:rsidRPr="0027515C" w:rsidRDefault="002A0311" w:rsidP="006841A4">
            <w:pPr>
              <w:pStyle w:val="ListParagraph"/>
              <w:numPr>
                <w:ilvl w:val="0"/>
                <w:numId w:val="1"/>
              </w:numPr>
              <w:rPr>
                <w:sz w:val="18"/>
                <w:szCs w:val="18"/>
              </w:rPr>
            </w:pPr>
            <w:r w:rsidRPr="0027515C">
              <w:rPr>
                <w:sz w:val="18"/>
                <w:szCs w:val="18"/>
              </w:rPr>
              <w:t>Grove 100</w:t>
            </w:r>
          </w:p>
          <w:p w:rsidR="002A0311" w:rsidRPr="0027515C" w:rsidRDefault="002A0311" w:rsidP="006841A4">
            <w:pPr>
              <w:pStyle w:val="ListParagraph"/>
              <w:numPr>
                <w:ilvl w:val="0"/>
                <w:numId w:val="1"/>
              </w:numPr>
              <w:rPr>
                <w:sz w:val="18"/>
                <w:szCs w:val="18"/>
              </w:rPr>
            </w:pPr>
            <w:r w:rsidRPr="0027515C">
              <w:rPr>
                <w:sz w:val="18"/>
                <w:szCs w:val="18"/>
              </w:rPr>
              <w:t>High expectations for all.  Ambitious</w:t>
            </w:r>
          </w:p>
          <w:p w:rsidR="002A0311" w:rsidRPr="0027515C" w:rsidRDefault="002A0311" w:rsidP="006841A4">
            <w:pPr>
              <w:pStyle w:val="ListParagraph"/>
              <w:numPr>
                <w:ilvl w:val="0"/>
                <w:numId w:val="1"/>
              </w:numPr>
              <w:rPr>
                <w:sz w:val="18"/>
                <w:szCs w:val="18"/>
              </w:rPr>
            </w:pPr>
            <w:r w:rsidRPr="0027515C">
              <w:rPr>
                <w:sz w:val="18"/>
                <w:szCs w:val="18"/>
              </w:rPr>
              <w:t>Modelling of learning attitudes and behaviours</w:t>
            </w:r>
          </w:p>
          <w:p w:rsidR="002A0311" w:rsidRPr="0027515C" w:rsidRDefault="002A0311" w:rsidP="006841A4">
            <w:pPr>
              <w:pStyle w:val="ListParagraph"/>
              <w:numPr>
                <w:ilvl w:val="0"/>
                <w:numId w:val="1"/>
              </w:numPr>
              <w:rPr>
                <w:sz w:val="18"/>
                <w:szCs w:val="18"/>
              </w:rPr>
            </w:pPr>
            <w:r w:rsidRPr="0027515C">
              <w:rPr>
                <w:sz w:val="18"/>
                <w:szCs w:val="18"/>
              </w:rPr>
              <w:t>Adults use of quality vocabulary and talk</w:t>
            </w:r>
          </w:p>
          <w:p w:rsidR="002A0311" w:rsidRPr="0027515C" w:rsidRDefault="002A0311" w:rsidP="006841A4">
            <w:pPr>
              <w:pStyle w:val="ListParagraph"/>
              <w:numPr>
                <w:ilvl w:val="0"/>
                <w:numId w:val="1"/>
              </w:numPr>
              <w:rPr>
                <w:sz w:val="18"/>
                <w:szCs w:val="18"/>
              </w:rPr>
            </w:pPr>
            <w:r w:rsidRPr="0027515C">
              <w:rPr>
                <w:sz w:val="18"/>
                <w:szCs w:val="18"/>
              </w:rPr>
              <w:t>Productions</w:t>
            </w:r>
          </w:p>
          <w:p w:rsidR="002A0311" w:rsidRPr="0027515C" w:rsidRDefault="002A0311" w:rsidP="006841A4">
            <w:pPr>
              <w:pStyle w:val="ListParagraph"/>
              <w:numPr>
                <w:ilvl w:val="0"/>
                <w:numId w:val="1"/>
              </w:numPr>
              <w:rPr>
                <w:sz w:val="18"/>
                <w:szCs w:val="18"/>
              </w:rPr>
            </w:pPr>
            <w:r w:rsidRPr="0027515C">
              <w:rPr>
                <w:sz w:val="18"/>
                <w:szCs w:val="18"/>
              </w:rPr>
              <w:t>Children expected to take responsibility</w:t>
            </w:r>
          </w:p>
          <w:p w:rsidR="002A0311" w:rsidRPr="0027515C" w:rsidRDefault="002A0311" w:rsidP="006841A4">
            <w:pPr>
              <w:pStyle w:val="ListParagraph"/>
              <w:numPr>
                <w:ilvl w:val="0"/>
                <w:numId w:val="1"/>
              </w:numPr>
              <w:rPr>
                <w:sz w:val="18"/>
                <w:szCs w:val="18"/>
              </w:rPr>
            </w:pPr>
            <w:r w:rsidRPr="0027515C">
              <w:rPr>
                <w:sz w:val="18"/>
                <w:szCs w:val="18"/>
              </w:rPr>
              <w:t>Trauma informed approach</w:t>
            </w:r>
          </w:p>
          <w:p w:rsidR="002A0311" w:rsidRPr="0027515C" w:rsidRDefault="002A0311" w:rsidP="006841A4">
            <w:pPr>
              <w:pStyle w:val="ListParagraph"/>
              <w:numPr>
                <w:ilvl w:val="0"/>
                <w:numId w:val="1"/>
              </w:numPr>
              <w:rPr>
                <w:sz w:val="18"/>
                <w:szCs w:val="18"/>
              </w:rPr>
            </w:pPr>
            <w:r w:rsidRPr="0027515C">
              <w:rPr>
                <w:sz w:val="18"/>
                <w:szCs w:val="18"/>
              </w:rPr>
              <w:t>Quality of books</w:t>
            </w:r>
          </w:p>
          <w:p w:rsidR="002A0311" w:rsidRPr="0027515C" w:rsidRDefault="002A0311" w:rsidP="006841A4">
            <w:pPr>
              <w:pStyle w:val="ListParagraph"/>
              <w:numPr>
                <w:ilvl w:val="0"/>
                <w:numId w:val="1"/>
              </w:numPr>
              <w:rPr>
                <w:sz w:val="18"/>
                <w:szCs w:val="18"/>
              </w:rPr>
            </w:pPr>
            <w:r w:rsidRPr="0027515C">
              <w:rPr>
                <w:sz w:val="18"/>
                <w:szCs w:val="18"/>
              </w:rPr>
              <w:t>Risk taking, celebration of mistakes, perseverance</w:t>
            </w:r>
          </w:p>
          <w:p w:rsidR="002A0311" w:rsidRPr="0027515C" w:rsidRDefault="002A0311" w:rsidP="006841A4">
            <w:pPr>
              <w:pStyle w:val="ListParagraph"/>
              <w:numPr>
                <w:ilvl w:val="0"/>
                <w:numId w:val="1"/>
              </w:numPr>
              <w:rPr>
                <w:sz w:val="18"/>
                <w:szCs w:val="18"/>
              </w:rPr>
            </w:pPr>
            <w:r w:rsidRPr="0027515C">
              <w:rPr>
                <w:sz w:val="18"/>
                <w:szCs w:val="18"/>
              </w:rPr>
              <w:t>Creativity of planning and experiences</w:t>
            </w:r>
          </w:p>
          <w:p w:rsidR="002A0311" w:rsidRPr="0027515C" w:rsidRDefault="002A0311" w:rsidP="006841A4">
            <w:pPr>
              <w:pStyle w:val="ListParagraph"/>
              <w:numPr>
                <w:ilvl w:val="0"/>
                <w:numId w:val="1"/>
              </w:numPr>
              <w:rPr>
                <w:sz w:val="18"/>
                <w:szCs w:val="18"/>
              </w:rPr>
            </w:pPr>
            <w:r w:rsidRPr="0027515C">
              <w:rPr>
                <w:sz w:val="18"/>
                <w:szCs w:val="18"/>
              </w:rPr>
              <w:t>Quality communication and relationships</w:t>
            </w:r>
          </w:p>
          <w:p w:rsidR="002A0311" w:rsidRPr="0027515C" w:rsidRDefault="002A0311" w:rsidP="006841A4">
            <w:pPr>
              <w:pStyle w:val="ListParagraph"/>
              <w:numPr>
                <w:ilvl w:val="0"/>
                <w:numId w:val="1"/>
              </w:numPr>
              <w:rPr>
                <w:sz w:val="18"/>
                <w:szCs w:val="18"/>
              </w:rPr>
            </w:pPr>
            <w:r w:rsidRPr="0027515C">
              <w:rPr>
                <w:sz w:val="18"/>
                <w:szCs w:val="18"/>
              </w:rPr>
              <w:t>Make sure children feel heard</w:t>
            </w:r>
          </w:p>
          <w:p w:rsidR="002A0311" w:rsidRPr="0027515C" w:rsidRDefault="002A0311" w:rsidP="006841A4">
            <w:pPr>
              <w:pStyle w:val="ListParagraph"/>
              <w:numPr>
                <w:ilvl w:val="0"/>
                <w:numId w:val="1"/>
              </w:numPr>
              <w:rPr>
                <w:sz w:val="18"/>
                <w:szCs w:val="18"/>
              </w:rPr>
            </w:pPr>
            <w:r w:rsidRPr="0027515C">
              <w:rPr>
                <w:sz w:val="18"/>
                <w:szCs w:val="18"/>
              </w:rPr>
              <w:t>All staff take responsibility for all children</w:t>
            </w:r>
          </w:p>
          <w:p w:rsidR="002A0311" w:rsidRDefault="002A0311" w:rsidP="006841A4">
            <w:pPr>
              <w:pStyle w:val="ListParagraph"/>
              <w:numPr>
                <w:ilvl w:val="0"/>
                <w:numId w:val="1"/>
              </w:numPr>
              <w:rPr>
                <w:sz w:val="18"/>
                <w:szCs w:val="18"/>
              </w:rPr>
            </w:pPr>
            <w:r w:rsidRPr="0027515C">
              <w:rPr>
                <w:sz w:val="18"/>
                <w:szCs w:val="18"/>
              </w:rPr>
              <w:t xml:space="preserve">Support –Chandra, </w:t>
            </w:r>
            <w:proofErr w:type="spellStart"/>
            <w:r w:rsidRPr="0027515C">
              <w:rPr>
                <w:sz w:val="18"/>
                <w:szCs w:val="18"/>
              </w:rPr>
              <w:t>SENDCo</w:t>
            </w:r>
            <w:proofErr w:type="spellEnd"/>
            <w:r w:rsidRPr="0027515C">
              <w:rPr>
                <w:sz w:val="18"/>
                <w:szCs w:val="18"/>
              </w:rPr>
              <w:t>, SLT</w:t>
            </w:r>
          </w:p>
          <w:p w:rsidR="0027515C" w:rsidRPr="0027515C" w:rsidRDefault="0027515C" w:rsidP="0027515C">
            <w:pPr>
              <w:jc w:val="center"/>
              <w:rPr>
                <w:b/>
                <w:sz w:val="18"/>
                <w:szCs w:val="18"/>
              </w:rPr>
            </w:pPr>
            <w:r w:rsidRPr="0027515C">
              <w:rPr>
                <w:b/>
                <w:color w:val="CC66FF"/>
                <w:sz w:val="18"/>
                <w:szCs w:val="18"/>
              </w:rPr>
              <w:t>Our children are</w:t>
            </w:r>
            <w:r>
              <w:rPr>
                <w:b/>
                <w:color w:val="CC66FF"/>
                <w:sz w:val="18"/>
                <w:szCs w:val="18"/>
              </w:rPr>
              <w:t xml:space="preserve"> talented, ambitious, collaborative, nurturing, fun, creative, show perseverance</w:t>
            </w:r>
            <w:bookmarkStart w:id="0" w:name="_GoBack"/>
            <w:bookmarkEnd w:id="0"/>
            <w:r>
              <w:rPr>
                <w:b/>
                <w:color w:val="CC66FF"/>
                <w:sz w:val="18"/>
                <w:szCs w:val="18"/>
              </w:rPr>
              <w:t>, take responsibility, love fun and a challenge and fulfil their potential.</w:t>
            </w:r>
          </w:p>
        </w:tc>
      </w:tr>
      <w:tr w:rsidR="006841A4" w:rsidTr="00A822F6">
        <w:tc>
          <w:tcPr>
            <w:tcW w:w="3487" w:type="dxa"/>
            <w:vMerge/>
          </w:tcPr>
          <w:p w:rsidR="006841A4" w:rsidRPr="0058139F" w:rsidRDefault="006841A4" w:rsidP="0058139F">
            <w:pPr>
              <w:jc w:val="center"/>
              <w:rPr>
                <w:sz w:val="24"/>
                <w:szCs w:val="24"/>
              </w:rPr>
            </w:pPr>
          </w:p>
        </w:tc>
        <w:tc>
          <w:tcPr>
            <w:tcW w:w="3487" w:type="dxa"/>
          </w:tcPr>
          <w:p w:rsidR="006841A4" w:rsidRPr="00596F89" w:rsidRDefault="006841A4" w:rsidP="0058139F">
            <w:pPr>
              <w:jc w:val="center"/>
              <w:rPr>
                <w:sz w:val="14"/>
                <w:szCs w:val="14"/>
              </w:rPr>
            </w:pPr>
            <w:r w:rsidRPr="00596F89">
              <w:rPr>
                <w:b/>
                <w:color w:val="CC66FF"/>
                <w:sz w:val="14"/>
                <w:szCs w:val="14"/>
              </w:rPr>
              <w:t>Potential</w:t>
            </w:r>
            <w:r w:rsidRPr="00596F89">
              <w:rPr>
                <w:color w:val="CC66FF"/>
                <w:sz w:val="14"/>
                <w:szCs w:val="14"/>
              </w:rPr>
              <w:t xml:space="preserve"> </w:t>
            </w:r>
            <w:r w:rsidRPr="00596F89">
              <w:rPr>
                <w:sz w:val="14"/>
                <w:szCs w:val="14"/>
              </w:rPr>
              <w:t>– fulfilling our potential allows us to lead a meaningful life which feels like a true expression of who we are; allows purpose, clarity and passion.</w:t>
            </w:r>
          </w:p>
        </w:tc>
        <w:tc>
          <w:tcPr>
            <w:tcW w:w="6974" w:type="dxa"/>
            <w:vMerge/>
          </w:tcPr>
          <w:p w:rsidR="006841A4" w:rsidRPr="0058139F" w:rsidRDefault="006841A4" w:rsidP="0058139F">
            <w:pPr>
              <w:jc w:val="center"/>
              <w:rPr>
                <w:sz w:val="24"/>
                <w:szCs w:val="24"/>
              </w:rPr>
            </w:pPr>
          </w:p>
        </w:tc>
      </w:tr>
      <w:tr w:rsidR="006841A4" w:rsidTr="00A822F6">
        <w:tc>
          <w:tcPr>
            <w:tcW w:w="3487" w:type="dxa"/>
            <w:vMerge/>
          </w:tcPr>
          <w:p w:rsidR="006841A4" w:rsidRPr="0058139F" w:rsidRDefault="006841A4" w:rsidP="0058139F">
            <w:pPr>
              <w:jc w:val="center"/>
              <w:rPr>
                <w:sz w:val="24"/>
                <w:szCs w:val="24"/>
              </w:rPr>
            </w:pPr>
          </w:p>
        </w:tc>
        <w:tc>
          <w:tcPr>
            <w:tcW w:w="3487" w:type="dxa"/>
          </w:tcPr>
          <w:p w:rsidR="006841A4" w:rsidRPr="00596F89" w:rsidRDefault="006841A4" w:rsidP="0058139F">
            <w:pPr>
              <w:jc w:val="center"/>
              <w:rPr>
                <w:sz w:val="14"/>
                <w:szCs w:val="14"/>
              </w:rPr>
            </w:pPr>
            <w:r w:rsidRPr="00596F89">
              <w:rPr>
                <w:b/>
                <w:color w:val="CC66FF"/>
                <w:sz w:val="14"/>
                <w:szCs w:val="14"/>
              </w:rPr>
              <w:t>Everything</w:t>
            </w:r>
            <w:r w:rsidRPr="00596F89">
              <w:rPr>
                <w:color w:val="CC66FF"/>
                <w:sz w:val="14"/>
                <w:szCs w:val="14"/>
              </w:rPr>
              <w:t xml:space="preserve"> </w:t>
            </w:r>
            <w:r w:rsidRPr="00596F89">
              <w:rPr>
                <w:sz w:val="14"/>
                <w:szCs w:val="14"/>
              </w:rPr>
              <w:t>– learning is every part of our life from the beginning of the day to the end.  It includes break and lunch time, assemblies, trip and other experiences children have whilst they are in our care and beyond.</w:t>
            </w:r>
          </w:p>
        </w:tc>
        <w:tc>
          <w:tcPr>
            <w:tcW w:w="6974" w:type="dxa"/>
            <w:vMerge/>
          </w:tcPr>
          <w:p w:rsidR="006841A4" w:rsidRPr="0058139F" w:rsidRDefault="006841A4" w:rsidP="0058139F">
            <w:pPr>
              <w:jc w:val="center"/>
              <w:rPr>
                <w:sz w:val="24"/>
                <w:szCs w:val="24"/>
              </w:rPr>
            </w:pPr>
          </w:p>
        </w:tc>
      </w:tr>
      <w:tr w:rsidR="006841A4" w:rsidTr="00A822F6">
        <w:tc>
          <w:tcPr>
            <w:tcW w:w="3487" w:type="dxa"/>
            <w:vMerge/>
          </w:tcPr>
          <w:p w:rsidR="006841A4" w:rsidRPr="0058139F" w:rsidRDefault="006841A4" w:rsidP="0058139F">
            <w:pPr>
              <w:jc w:val="center"/>
              <w:rPr>
                <w:sz w:val="24"/>
                <w:szCs w:val="24"/>
              </w:rPr>
            </w:pPr>
          </w:p>
        </w:tc>
        <w:tc>
          <w:tcPr>
            <w:tcW w:w="3487" w:type="dxa"/>
          </w:tcPr>
          <w:p w:rsidR="006841A4" w:rsidRPr="00596F89" w:rsidRDefault="006841A4" w:rsidP="0058139F">
            <w:pPr>
              <w:jc w:val="center"/>
              <w:rPr>
                <w:sz w:val="14"/>
                <w:szCs w:val="14"/>
              </w:rPr>
            </w:pPr>
            <w:r w:rsidRPr="00596F89">
              <w:rPr>
                <w:b/>
                <w:color w:val="CC66FF"/>
                <w:sz w:val="14"/>
                <w:szCs w:val="14"/>
              </w:rPr>
              <w:t>Ambition</w:t>
            </w:r>
            <w:r w:rsidRPr="00596F89">
              <w:rPr>
                <w:color w:val="CC66FF"/>
                <w:sz w:val="14"/>
                <w:szCs w:val="14"/>
              </w:rPr>
              <w:t xml:space="preserve"> </w:t>
            </w:r>
            <w:r w:rsidRPr="00596F89">
              <w:rPr>
                <w:sz w:val="14"/>
                <w:szCs w:val="14"/>
              </w:rPr>
              <w:t>– drives us to new heights.</w:t>
            </w:r>
          </w:p>
        </w:tc>
        <w:tc>
          <w:tcPr>
            <w:tcW w:w="6974" w:type="dxa"/>
            <w:vMerge/>
          </w:tcPr>
          <w:p w:rsidR="006841A4" w:rsidRPr="0058139F" w:rsidRDefault="006841A4" w:rsidP="0058139F">
            <w:pPr>
              <w:jc w:val="center"/>
              <w:rPr>
                <w:sz w:val="24"/>
                <w:szCs w:val="24"/>
              </w:rPr>
            </w:pPr>
          </w:p>
        </w:tc>
      </w:tr>
      <w:tr w:rsidR="006841A4" w:rsidTr="00A822F6">
        <w:tc>
          <w:tcPr>
            <w:tcW w:w="3487" w:type="dxa"/>
            <w:vMerge/>
          </w:tcPr>
          <w:p w:rsidR="006841A4" w:rsidRPr="0058139F" w:rsidRDefault="006841A4" w:rsidP="00A147A5">
            <w:pPr>
              <w:jc w:val="center"/>
              <w:rPr>
                <w:sz w:val="24"/>
                <w:szCs w:val="24"/>
              </w:rPr>
            </w:pPr>
          </w:p>
        </w:tc>
        <w:tc>
          <w:tcPr>
            <w:tcW w:w="3487" w:type="dxa"/>
          </w:tcPr>
          <w:p w:rsidR="006841A4" w:rsidRPr="00596F89" w:rsidRDefault="006841A4" w:rsidP="00A147A5">
            <w:pPr>
              <w:jc w:val="center"/>
              <w:rPr>
                <w:sz w:val="14"/>
                <w:szCs w:val="14"/>
              </w:rPr>
            </w:pPr>
            <w:r w:rsidRPr="00596F89">
              <w:rPr>
                <w:b/>
                <w:color w:val="CC66FF"/>
                <w:sz w:val="14"/>
                <w:szCs w:val="14"/>
              </w:rPr>
              <w:t>Collaboration</w:t>
            </w:r>
            <w:r w:rsidRPr="00596F89">
              <w:rPr>
                <w:color w:val="CC66FF"/>
                <w:sz w:val="14"/>
                <w:szCs w:val="14"/>
              </w:rPr>
              <w:t xml:space="preserve"> </w:t>
            </w:r>
            <w:r w:rsidRPr="00596F89">
              <w:rPr>
                <w:sz w:val="14"/>
                <w:szCs w:val="14"/>
              </w:rPr>
              <w:t>– improves the way a team works together and problem solves.  This leads to more innovation, efficient processes, increased success and improved communication.  It helps us to reach our goals.</w:t>
            </w:r>
          </w:p>
        </w:tc>
        <w:tc>
          <w:tcPr>
            <w:tcW w:w="6974" w:type="dxa"/>
            <w:vMerge/>
          </w:tcPr>
          <w:p w:rsidR="006841A4" w:rsidRPr="0058139F" w:rsidRDefault="006841A4" w:rsidP="00A147A5">
            <w:pPr>
              <w:jc w:val="center"/>
              <w:rPr>
                <w:sz w:val="24"/>
                <w:szCs w:val="24"/>
              </w:rPr>
            </w:pPr>
          </w:p>
        </w:tc>
      </w:tr>
      <w:tr w:rsidR="006841A4" w:rsidTr="00A822F6">
        <w:tc>
          <w:tcPr>
            <w:tcW w:w="3487" w:type="dxa"/>
            <w:vMerge/>
          </w:tcPr>
          <w:p w:rsidR="006841A4" w:rsidRPr="0058139F" w:rsidRDefault="006841A4" w:rsidP="0058139F">
            <w:pPr>
              <w:jc w:val="center"/>
              <w:rPr>
                <w:sz w:val="24"/>
                <w:szCs w:val="24"/>
              </w:rPr>
            </w:pPr>
          </w:p>
        </w:tc>
        <w:tc>
          <w:tcPr>
            <w:tcW w:w="3487" w:type="dxa"/>
          </w:tcPr>
          <w:p w:rsidR="006841A4" w:rsidRPr="00596F89" w:rsidRDefault="006841A4" w:rsidP="0058139F">
            <w:pPr>
              <w:jc w:val="center"/>
              <w:rPr>
                <w:sz w:val="14"/>
                <w:szCs w:val="14"/>
              </w:rPr>
            </w:pPr>
            <w:r w:rsidRPr="00596F89">
              <w:rPr>
                <w:b/>
                <w:color w:val="CC66FF"/>
                <w:sz w:val="14"/>
                <w:szCs w:val="14"/>
              </w:rPr>
              <w:t>Perseverance</w:t>
            </w:r>
            <w:r w:rsidRPr="00596F89">
              <w:rPr>
                <w:color w:val="CC66FF"/>
                <w:sz w:val="14"/>
                <w:szCs w:val="14"/>
              </w:rPr>
              <w:t xml:space="preserve"> </w:t>
            </w:r>
            <w:r w:rsidR="00596F89" w:rsidRPr="00596F89">
              <w:rPr>
                <w:sz w:val="14"/>
                <w:szCs w:val="14"/>
              </w:rPr>
              <w:t>–</w:t>
            </w:r>
            <w:r w:rsidRPr="00596F89">
              <w:rPr>
                <w:sz w:val="14"/>
                <w:szCs w:val="14"/>
              </w:rPr>
              <w:t xml:space="preserve"> </w:t>
            </w:r>
            <w:r w:rsidR="00596F89" w:rsidRPr="00596F89">
              <w:rPr>
                <w:sz w:val="14"/>
                <w:szCs w:val="14"/>
              </w:rPr>
              <w:t>naturally develops resilience and strength, allows us to learn from our mistakes and emerge emotionally and mentally stronger – the key to success.</w:t>
            </w:r>
          </w:p>
        </w:tc>
        <w:tc>
          <w:tcPr>
            <w:tcW w:w="6974" w:type="dxa"/>
            <w:vMerge/>
          </w:tcPr>
          <w:p w:rsidR="006841A4" w:rsidRPr="0058139F" w:rsidRDefault="006841A4" w:rsidP="0058139F">
            <w:pPr>
              <w:jc w:val="center"/>
              <w:rPr>
                <w:sz w:val="24"/>
                <w:szCs w:val="24"/>
              </w:rPr>
            </w:pPr>
          </w:p>
        </w:tc>
      </w:tr>
      <w:tr w:rsidR="006841A4" w:rsidTr="00A822F6">
        <w:tc>
          <w:tcPr>
            <w:tcW w:w="3487" w:type="dxa"/>
            <w:vMerge/>
          </w:tcPr>
          <w:p w:rsidR="006841A4" w:rsidRPr="0058139F" w:rsidRDefault="006841A4" w:rsidP="0058139F">
            <w:pPr>
              <w:jc w:val="center"/>
              <w:rPr>
                <w:sz w:val="24"/>
                <w:szCs w:val="24"/>
              </w:rPr>
            </w:pPr>
          </w:p>
        </w:tc>
        <w:tc>
          <w:tcPr>
            <w:tcW w:w="3487" w:type="dxa"/>
          </w:tcPr>
          <w:p w:rsidR="006841A4" w:rsidRPr="00596F89" w:rsidRDefault="006841A4" w:rsidP="0058139F">
            <w:pPr>
              <w:jc w:val="center"/>
              <w:rPr>
                <w:sz w:val="14"/>
                <w:szCs w:val="14"/>
              </w:rPr>
            </w:pPr>
            <w:r w:rsidRPr="00596F89">
              <w:rPr>
                <w:b/>
                <w:color w:val="CC66FF"/>
                <w:sz w:val="14"/>
                <w:szCs w:val="14"/>
              </w:rPr>
              <w:t>Responsibility</w:t>
            </w:r>
            <w:r w:rsidR="00596F89" w:rsidRPr="00596F89">
              <w:rPr>
                <w:color w:val="CC66FF"/>
                <w:sz w:val="14"/>
                <w:szCs w:val="14"/>
              </w:rPr>
              <w:t xml:space="preserve"> </w:t>
            </w:r>
            <w:r w:rsidR="00596F89" w:rsidRPr="00596F89">
              <w:rPr>
                <w:sz w:val="14"/>
                <w:szCs w:val="14"/>
              </w:rPr>
              <w:t>– liberates us from the constraints of others – allows us to live our own expectations, experiences, successes and failures which will result in happiness and contentment.</w:t>
            </w:r>
          </w:p>
        </w:tc>
        <w:tc>
          <w:tcPr>
            <w:tcW w:w="6974" w:type="dxa"/>
            <w:vMerge/>
          </w:tcPr>
          <w:p w:rsidR="006841A4" w:rsidRPr="0058139F" w:rsidRDefault="006841A4" w:rsidP="0058139F">
            <w:pPr>
              <w:jc w:val="center"/>
              <w:rPr>
                <w:sz w:val="24"/>
                <w:szCs w:val="24"/>
              </w:rPr>
            </w:pPr>
          </w:p>
        </w:tc>
      </w:tr>
      <w:tr w:rsidR="006841A4" w:rsidTr="00A822F6">
        <w:tc>
          <w:tcPr>
            <w:tcW w:w="3487" w:type="dxa"/>
            <w:vMerge/>
          </w:tcPr>
          <w:p w:rsidR="006841A4" w:rsidRPr="0058139F" w:rsidRDefault="006841A4" w:rsidP="0058139F">
            <w:pPr>
              <w:jc w:val="center"/>
              <w:rPr>
                <w:sz w:val="24"/>
                <w:szCs w:val="24"/>
              </w:rPr>
            </w:pPr>
          </w:p>
        </w:tc>
        <w:tc>
          <w:tcPr>
            <w:tcW w:w="3487" w:type="dxa"/>
          </w:tcPr>
          <w:p w:rsidR="006841A4" w:rsidRPr="00596F89" w:rsidRDefault="006841A4" w:rsidP="0058139F">
            <w:pPr>
              <w:jc w:val="center"/>
              <w:rPr>
                <w:sz w:val="14"/>
                <w:szCs w:val="14"/>
              </w:rPr>
            </w:pPr>
            <w:r w:rsidRPr="00596F89">
              <w:rPr>
                <w:b/>
                <w:color w:val="CC66FF"/>
                <w:sz w:val="14"/>
                <w:szCs w:val="14"/>
              </w:rPr>
              <w:t>Nurturing</w:t>
            </w:r>
            <w:r w:rsidR="00596F89" w:rsidRPr="00596F89">
              <w:rPr>
                <w:color w:val="CC66FF"/>
                <w:sz w:val="14"/>
                <w:szCs w:val="14"/>
              </w:rPr>
              <w:t xml:space="preserve"> </w:t>
            </w:r>
            <w:r w:rsidR="00596F89" w:rsidRPr="00596F89">
              <w:rPr>
                <w:sz w:val="14"/>
                <w:szCs w:val="14"/>
              </w:rPr>
              <w:t>– allows us to connect with others, build important relationships and develop a sense of self-worth.</w:t>
            </w:r>
          </w:p>
        </w:tc>
        <w:tc>
          <w:tcPr>
            <w:tcW w:w="6974" w:type="dxa"/>
            <w:vMerge/>
          </w:tcPr>
          <w:p w:rsidR="006841A4" w:rsidRPr="0058139F" w:rsidRDefault="006841A4" w:rsidP="0058139F">
            <w:pPr>
              <w:jc w:val="center"/>
              <w:rPr>
                <w:sz w:val="24"/>
                <w:szCs w:val="24"/>
              </w:rPr>
            </w:pPr>
          </w:p>
        </w:tc>
      </w:tr>
      <w:tr w:rsidR="006841A4" w:rsidTr="00A822F6">
        <w:tc>
          <w:tcPr>
            <w:tcW w:w="3487" w:type="dxa"/>
            <w:vMerge/>
          </w:tcPr>
          <w:p w:rsidR="006841A4" w:rsidRPr="0058139F" w:rsidRDefault="006841A4" w:rsidP="0058139F">
            <w:pPr>
              <w:jc w:val="center"/>
              <w:rPr>
                <w:sz w:val="24"/>
                <w:szCs w:val="24"/>
              </w:rPr>
            </w:pPr>
          </w:p>
        </w:tc>
        <w:tc>
          <w:tcPr>
            <w:tcW w:w="3487" w:type="dxa"/>
          </w:tcPr>
          <w:p w:rsidR="006841A4" w:rsidRPr="00596F89" w:rsidRDefault="006841A4" w:rsidP="0058139F">
            <w:pPr>
              <w:jc w:val="center"/>
              <w:rPr>
                <w:sz w:val="14"/>
                <w:szCs w:val="14"/>
              </w:rPr>
            </w:pPr>
            <w:r w:rsidRPr="00596F89">
              <w:rPr>
                <w:b/>
                <w:color w:val="CC66FF"/>
                <w:sz w:val="14"/>
                <w:szCs w:val="14"/>
              </w:rPr>
              <w:t>Challenging</w:t>
            </w:r>
            <w:r w:rsidR="00596F89" w:rsidRPr="00596F89">
              <w:rPr>
                <w:color w:val="CC66FF"/>
                <w:sz w:val="14"/>
                <w:szCs w:val="14"/>
              </w:rPr>
              <w:t xml:space="preserve"> </w:t>
            </w:r>
            <w:r w:rsidR="00596F89" w:rsidRPr="00596F89">
              <w:rPr>
                <w:sz w:val="14"/>
                <w:szCs w:val="14"/>
              </w:rPr>
              <w:t>-  builds resilience, courage and capacity – a foundation for success in life where we achieve our goals and potential.</w:t>
            </w:r>
          </w:p>
        </w:tc>
        <w:tc>
          <w:tcPr>
            <w:tcW w:w="6974" w:type="dxa"/>
            <w:vMerge/>
          </w:tcPr>
          <w:p w:rsidR="006841A4" w:rsidRPr="0058139F" w:rsidRDefault="006841A4" w:rsidP="0058139F">
            <w:pPr>
              <w:jc w:val="center"/>
              <w:rPr>
                <w:sz w:val="24"/>
                <w:szCs w:val="24"/>
              </w:rPr>
            </w:pPr>
          </w:p>
        </w:tc>
      </w:tr>
      <w:tr w:rsidR="006841A4" w:rsidTr="00A822F6">
        <w:tc>
          <w:tcPr>
            <w:tcW w:w="3487" w:type="dxa"/>
            <w:vMerge/>
          </w:tcPr>
          <w:p w:rsidR="006841A4" w:rsidRPr="0058139F" w:rsidRDefault="006841A4" w:rsidP="0058139F">
            <w:pPr>
              <w:jc w:val="center"/>
              <w:rPr>
                <w:sz w:val="24"/>
                <w:szCs w:val="24"/>
              </w:rPr>
            </w:pPr>
          </w:p>
        </w:tc>
        <w:tc>
          <w:tcPr>
            <w:tcW w:w="3487" w:type="dxa"/>
          </w:tcPr>
          <w:p w:rsidR="006841A4" w:rsidRPr="00596F89" w:rsidRDefault="006841A4" w:rsidP="0058139F">
            <w:pPr>
              <w:jc w:val="center"/>
              <w:rPr>
                <w:sz w:val="14"/>
                <w:szCs w:val="14"/>
              </w:rPr>
            </w:pPr>
            <w:r w:rsidRPr="00596F89">
              <w:rPr>
                <w:b/>
                <w:color w:val="CC66FF"/>
                <w:sz w:val="14"/>
                <w:szCs w:val="14"/>
              </w:rPr>
              <w:t>Fun</w:t>
            </w:r>
            <w:r w:rsidRPr="00596F89">
              <w:rPr>
                <w:color w:val="CC66FF"/>
                <w:sz w:val="14"/>
                <w:szCs w:val="14"/>
              </w:rPr>
              <w:t xml:space="preserve"> </w:t>
            </w:r>
            <w:r w:rsidRPr="00596F89">
              <w:rPr>
                <w:sz w:val="14"/>
                <w:szCs w:val="14"/>
              </w:rPr>
              <w:t>– allows us to connect and create bonds with others.  Fun leads to positivity and a healthy mind and body.</w:t>
            </w:r>
          </w:p>
        </w:tc>
        <w:tc>
          <w:tcPr>
            <w:tcW w:w="6974" w:type="dxa"/>
            <w:vMerge/>
          </w:tcPr>
          <w:p w:rsidR="006841A4" w:rsidRPr="0058139F" w:rsidRDefault="006841A4" w:rsidP="0058139F">
            <w:pPr>
              <w:jc w:val="center"/>
              <w:rPr>
                <w:sz w:val="24"/>
                <w:szCs w:val="24"/>
              </w:rPr>
            </w:pPr>
          </w:p>
        </w:tc>
      </w:tr>
      <w:tr w:rsidR="006841A4" w:rsidTr="00A822F6">
        <w:tc>
          <w:tcPr>
            <w:tcW w:w="3487" w:type="dxa"/>
            <w:vMerge/>
          </w:tcPr>
          <w:p w:rsidR="006841A4" w:rsidRPr="0058139F" w:rsidRDefault="006841A4" w:rsidP="0058139F">
            <w:pPr>
              <w:jc w:val="center"/>
              <w:rPr>
                <w:sz w:val="24"/>
                <w:szCs w:val="24"/>
              </w:rPr>
            </w:pPr>
          </w:p>
        </w:tc>
        <w:tc>
          <w:tcPr>
            <w:tcW w:w="3487" w:type="dxa"/>
          </w:tcPr>
          <w:p w:rsidR="006841A4" w:rsidRPr="00596F89" w:rsidRDefault="006841A4" w:rsidP="0058139F">
            <w:pPr>
              <w:jc w:val="center"/>
              <w:rPr>
                <w:sz w:val="14"/>
                <w:szCs w:val="14"/>
              </w:rPr>
            </w:pPr>
            <w:r w:rsidRPr="00596F89">
              <w:rPr>
                <w:b/>
                <w:color w:val="CC66FF"/>
                <w:sz w:val="14"/>
                <w:szCs w:val="14"/>
              </w:rPr>
              <w:t>Creative</w:t>
            </w:r>
            <w:r w:rsidR="00596F89" w:rsidRPr="00596F89">
              <w:rPr>
                <w:color w:val="CC66FF"/>
                <w:sz w:val="14"/>
                <w:szCs w:val="14"/>
              </w:rPr>
              <w:t xml:space="preserve"> </w:t>
            </w:r>
            <w:r w:rsidR="00596F89" w:rsidRPr="00596F89">
              <w:rPr>
                <w:sz w:val="14"/>
                <w:szCs w:val="14"/>
              </w:rPr>
              <w:t>– allows us to view and solve problems more openly and with innovation.  Creativity opens the mind, broadens our perspectives and can help us overcome prejudices.</w:t>
            </w:r>
          </w:p>
        </w:tc>
        <w:tc>
          <w:tcPr>
            <w:tcW w:w="6974" w:type="dxa"/>
            <w:vMerge/>
          </w:tcPr>
          <w:p w:rsidR="006841A4" w:rsidRPr="0058139F" w:rsidRDefault="006841A4" w:rsidP="0058139F">
            <w:pPr>
              <w:jc w:val="center"/>
              <w:rPr>
                <w:sz w:val="24"/>
                <w:szCs w:val="24"/>
              </w:rPr>
            </w:pPr>
          </w:p>
        </w:tc>
      </w:tr>
      <w:tr w:rsidR="006841A4" w:rsidTr="00A822F6">
        <w:tc>
          <w:tcPr>
            <w:tcW w:w="3487" w:type="dxa"/>
            <w:vMerge/>
          </w:tcPr>
          <w:p w:rsidR="006841A4" w:rsidRPr="0058139F" w:rsidRDefault="006841A4" w:rsidP="0058139F">
            <w:pPr>
              <w:jc w:val="center"/>
              <w:rPr>
                <w:sz w:val="24"/>
                <w:szCs w:val="24"/>
              </w:rPr>
            </w:pPr>
          </w:p>
        </w:tc>
        <w:tc>
          <w:tcPr>
            <w:tcW w:w="3487" w:type="dxa"/>
          </w:tcPr>
          <w:p w:rsidR="006841A4" w:rsidRPr="00596F89" w:rsidRDefault="006841A4" w:rsidP="0058139F">
            <w:pPr>
              <w:jc w:val="center"/>
              <w:rPr>
                <w:sz w:val="14"/>
                <w:szCs w:val="14"/>
              </w:rPr>
            </w:pPr>
            <w:r w:rsidRPr="00596F89">
              <w:rPr>
                <w:b/>
                <w:color w:val="CC66FF"/>
                <w:sz w:val="14"/>
                <w:szCs w:val="14"/>
              </w:rPr>
              <w:t>Safe</w:t>
            </w:r>
            <w:r w:rsidR="00596F89" w:rsidRPr="00596F89">
              <w:rPr>
                <w:color w:val="CC66FF"/>
                <w:sz w:val="14"/>
                <w:szCs w:val="14"/>
              </w:rPr>
              <w:t xml:space="preserve"> </w:t>
            </w:r>
            <w:r w:rsidR="00596F89" w:rsidRPr="00596F89">
              <w:rPr>
                <w:sz w:val="14"/>
                <w:szCs w:val="14"/>
              </w:rPr>
              <w:t>– feeling safe is central to our health and wellbeing – feeling safe allows us to focus on the important things in life.</w:t>
            </w:r>
          </w:p>
        </w:tc>
        <w:tc>
          <w:tcPr>
            <w:tcW w:w="6974" w:type="dxa"/>
            <w:vMerge/>
          </w:tcPr>
          <w:p w:rsidR="006841A4" w:rsidRPr="0058139F" w:rsidRDefault="006841A4" w:rsidP="0058139F">
            <w:pPr>
              <w:jc w:val="center"/>
              <w:rPr>
                <w:sz w:val="24"/>
                <w:szCs w:val="24"/>
              </w:rPr>
            </w:pPr>
          </w:p>
        </w:tc>
      </w:tr>
    </w:tbl>
    <w:p w:rsidR="0058139F" w:rsidRPr="0058139F" w:rsidRDefault="0058139F" w:rsidP="0058139F">
      <w:pPr>
        <w:jc w:val="center"/>
        <w:rPr>
          <w:sz w:val="32"/>
          <w:szCs w:val="32"/>
        </w:rPr>
      </w:pPr>
    </w:p>
    <w:sectPr w:rsidR="0058139F" w:rsidRPr="0058139F" w:rsidSect="0058139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863A8"/>
    <w:multiLevelType w:val="hybridMultilevel"/>
    <w:tmpl w:val="CA5EF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39F"/>
    <w:rsid w:val="000124BC"/>
    <w:rsid w:val="001F29CF"/>
    <w:rsid w:val="0027515C"/>
    <w:rsid w:val="002A0311"/>
    <w:rsid w:val="002F6B1F"/>
    <w:rsid w:val="00577C61"/>
    <w:rsid w:val="0058139F"/>
    <w:rsid w:val="00596F89"/>
    <w:rsid w:val="006841A4"/>
    <w:rsid w:val="00965AB4"/>
    <w:rsid w:val="00A147A5"/>
    <w:rsid w:val="00B31BF3"/>
    <w:rsid w:val="00D34D87"/>
    <w:rsid w:val="00E00744"/>
    <w:rsid w:val="00E01054"/>
    <w:rsid w:val="00E56702"/>
    <w:rsid w:val="00E826E9"/>
    <w:rsid w:val="00E8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47B8"/>
  <w15:chartTrackingRefBased/>
  <w15:docId w15:val="{9130FBB1-C810-457A-882A-0B13D60C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1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1A4"/>
    <w:pPr>
      <w:ind w:left="720"/>
      <w:contextualSpacing/>
    </w:pPr>
  </w:style>
  <w:style w:type="paragraph" w:styleId="BalloonText">
    <w:name w:val="Balloon Text"/>
    <w:basedOn w:val="Normal"/>
    <w:link w:val="BalloonTextChar"/>
    <w:uiPriority w:val="99"/>
    <w:semiHidden/>
    <w:unhideWhenUsed/>
    <w:rsid w:val="00275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1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2237</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Fernyhough</dc:creator>
  <cp:keywords/>
  <dc:description/>
  <cp:lastModifiedBy>Helen Fernyhough</cp:lastModifiedBy>
  <cp:revision>11</cp:revision>
  <cp:lastPrinted>2023-09-14T12:01:00Z</cp:lastPrinted>
  <dcterms:created xsi:type="dcterms:W3CDTF">2023-09-09T11:03:00Z</dcterms:created>
  <dcterms:modified xsi:type="dcterms:W3CDTF">2023-09-14T12:05:00Z</dcterms:modified>
</cp:coreProperties>
</file>