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6E" w:rsidRPr="00194999" w:rsidRDefault="00215BE1" w:rsidP="003B6A24">
      <w:pPr>
        <w:jc w:val="center"/>
        <w:rPr>
          <w:rFonts w:ascii="Gill Sans MT" w:hAnsi="Gill Sans MT"/>
          <w:b/>
          <w:sz w:val="21"/>
          <w:szCs w:val="21"/>
          <w:u w:val="single"/>
        </w:rPr>
      </w:pPr>
      <w:r w:rsidRPr="00194999">
        <w:rPr>
          <w:rFonts w:ascii="Gill Sans MT" w:hAnsi="Gill Sans MT"/>
          <w:b/>
          <w:sz w:val="21"/>
          <w:szCs w:val="21"/>
          <w:u w:val="single"/>
        </w:rPr>
        <w:t>CURRICULUM INTENT</w:t>
      </w:r>
    </w:p>
    <w:p w:rsidR="00A6554F" w:rsidRPr="00194999" w:rsidRDefault="0032406E">
      <w:pPr>
        <w:rPr>
          <w:rFonts w:ascii="Gill Sans MT" w:hAnsi="Gill Sans MT"/>
          <w:sz w:val="21"/>
          <w:szCs w:val="21"/>
        </w:rPr>
      </w:pPr>
      <w:r w:rsidRPr="00194999">
        <w:rPr>
          <w:rFonts w:ascii="Gill Sans MT" w:hAnsi="Gill Sans MT"/>
          <w:sz w:val="21"/>
          <w:szCs w:val="21"/>
        </w:rPr>
        <w:t>The Grove Schoo</w:t>
      </w:r>
      <w:r w:rsidR="00A6554F" w:rsidRPr="00194999">
        <w:rPr>
          <w:rFonts w:ascii="Gill Sans MT" w:hAnsi="Gill Sans MT"/>
          <w:sz w:val="21"/>
          <w:szCs w:val="21"/>
        </w:rPr>
        <w:t xml:space="preserve">l is nestled within a local community of rich history, culture and creativity.  The children come from a wide range of socio-economic backgrounds.  There is access to beautiful countryside and coastal areas but limited access to larger cities, diverse cultural experiences and people.  Totnes prides itself on being inclusive and non-judgemental about lifestyle and parenting choices; the children of Totnes are naturally empathetic and welcoming to all.  Children’s experiences and opportunities vary enormously from family to family. </w:t>
      </w:r>
    </w:p>
    <w:p w:rsidR="0032406E" w:rsidRPr="00194999" w:rsidRDefault="00A6554F">
      <w:pPr>
        <w:rPr>
          <w:rFonts w:ascii="Gill Sans MT" w:hAnsi="Gill Sans MT"/>
          <w:sz w:val="21"/>
          <w:szCs w:val="21"/>
        </w:rPr>
      </w:pPr>
      <w:r w:rsidRPr="00194999">
        <w:rPr>
          <w:rFonts w:ascii="Gill Sans MT" w:hAnsi="Gill Sans MT"/>
          <w:sz w:val="21"/>
          <w:szCs w:val="21"/>
        </w:rPr>
        <w:t>As a result of this, we strive to ensure the children’s experiences</w:t>
      </w:r>
      <w:r w:rsidR="000852ED" w:rsidRPr="00194999">
        <w:rPr>
          <w:rFonts w:ascii="Gill Sans MT" w:hAnsi="Gill Sans MT"/>
          <w:sz w:val="21"/>
          <w:szCs w:val="21"/>
        </w:rPr>
        <w:t xml:space="preserve"> and opportunities are levelled, that we enrich their minds with knowledge, understanding and experiences.</w:t>
      </w:r>
    </w:p>
    <w:p w:rsidR="00DD69F7" w:rsidRPr="00194999" w:rsidRDefault="0032406E">
      <w:pPr>
        <w:rPr>
          <w:rFonts w:ascii="Gill Sans MT" w:hAnsi="Gill Sans MT"/>
          <w:b/>
          <w:sz w:val="21"/>
          <w:szCs w:val="21"/>
        </w:rPr>
      </w:pPr>
      <w:r w:rsidRPr="00194999">
        <w:rPr>
          <w:rFonts w:ascii="Gill Sans MT" w:hAnsi="Gill Sans MT"/>
          <w:b/>
          <w:sz w:val="21"/>
          <w:szCs w:val="21"/>
        </w:rPr>
        <w:t>“Knowledge is an unending adventure at the edge of uncertainty”</w:t>
      </w:r>
    </w:p>
    <w:p w:rsidR="0032406E" w:rsidRPr="00194999" w:rsidRDefault="0032406E">
      <w:pPr>
        <w:rPr>
          <w:rFonts w:ascii="Gill Sans MT" w:hAnsi="Gill Sans MT"/>
          <w:b/>
          <w:sz w:val="21"/>
          <w:szCs w:val="21"/>
        </w:rPr>
      </w:pPr>
      <w:r w:rsidRPr="00194999">
        <w:rPr>
          <w:rFonts w:ascii="Gill Sans MT" w:hAnsi="Gill Sans MT"/>
          <w:b/>
          <w:sz w:val="21"/>
          <w:szCs w:val="21"/>
        </w:rPr>
        <w:t xml:space="preserve">Jacob </w:t>
      </w:r>
      <w:proofErr w:type="spellStart"/>
      <w:r w:rsidRPr="00194999">
        <w:rPr>
          <w:rFonts w:ascii="Gill Sans MT" w:hAnsi="Gill Sans MT"/>
          <w:b/>
          <w:sz w:val="21"/>
          <w:szCs w:val="21"/>
        </w:rPr>
        <w:t>Bronowski</w:t>
      </w:r>
      <w:proofErr w:type="spellEnd"/>
    </w:p>
    <w:p w:rsidR="0032406E" w:rsidRPr="00194999" w:rsidRDefault="0032406E">
      <w:pPr>
        <w:rPr>
          <w:rFonts w:ascii="Gill Sans MT" w:hAnsi="Gill Sans MT"/>
          <w:sz w:val="21"/>
          <w:szCs w:val="21"/>
        </w:rPr>
      </w:pPr>
      <w:r w:rsidRPr="00194999">
        <w:rPr>
          <w:rFonts w:ascii="Gill Sans MT" w:hAnsi="Gill Sans MT"/>
          <w:sz w:val="21"/>
          <w:szCs w:val="21"/>
        </w:rPr>
        <w:t>At The Grove, we believe that knowledge is KEY; Knowledge Empowers You.  Our curriculum is based on a Tree of Knowledge for Life.  At our roots we ignite and inspire, giving children the nutrients for learning, giving children carefully chosen Powerful Knowledge which is deliberately crafted for resonance and cohesion</w:t>
      </w:r>
      <w:r w:rsidR="002830FE" w:rsidRPr="00194999">
        <w:rPr>
          <w:rFonts w:ascii="Gill Sans MT" w:hAnsi="Gill Sans MT"/>
          <w:sz w:val="21"/>
          <w:szCs w:val="21"/>
        </w:rPr>
        <w:t xml:space="preserve"> throughout the school</w:t>
      </w:r>
      <w:r w:rsidRPr="00194999">
        <w:rPr>
          <w:rFonts w:ascii="Gill Sans MT" w:hAnsi="Gill Sans MT"/>
          <w:sz w:val="21"/>
          <w:szCs w:val="21"/>
        </w:rPr>
        <w:t>.</w:t>
      </w:r>
      <w:r w:rsidR="0014257B" w:rsidRPr="00194999">
        <w:rPr>
          <w:rFonts w:ascii="Gill Sans MT" w:hAnsi="Gill Sans MT"/>
          <w:sz w:val="21"/>
          <w:szCs w:val="21"/>
        </w:rPr>
        <w:t xml:space="preserve">  It is structured where knowledge is built upon term by term, year by year.</w:t>
      </w:r>
      <w:r w:rsidRPr="00194999">
        <w:rPr>
          <w:rFonts w:ascii="Gill Sans MT" w:hAnsi="Gill Sans MT"/>
          <w:sz w:val="21"/>
          <w:szCs w:val="21"/>
        </w:rPr>
        <w:t xml:space="preserve">  This knowledge is largely based on The National Curriculum</w:t>
      </w:r>
      <w:r w:rsidR="0043677D" w:rsidRPr="00194999">
        <w:rPr>
          <w:rFonts w:ascii="Gill Sans MT" w:hAnsi="Gill Sans MT"/>
          <w:sz w:val="21"/>
          <w:szCs w:val="21"/>
        </w:rPr>
        <w:t>, taught through discrete subjects</w:t>
      </w:r>
      <w:r w:rsidRPr="00194999">
        <w:rPr>
          <w:rFonts w:ascii="Gill Sans MT" w:hAnsi="Gill Sans MT"/>
          <w:sz w:val="21"/>
          <w:szCs w:val="21"/>
        </w:rPr>
        <w:t>.</w:t>
      </w:r>
      <w:r w:rsidR="002830FE" w:rsidRPr="00194999">
        <w:rPr>
          <w:rFonts w:ascii="Gill Sans MT" w:hAnsi="Gill Sans MT"/>
          <w:sz w:val="21"/>
          <w:szCs w:val="21"/>
        </w:rPr>
        <w:t xml:space="preserve">  </w:t>
      </w:r>
      <w:r w:rsidR="00194999" w:rsidRPr="00194999">
        <w:rPr>
          <w:rFonts w:ascii="Gill Sans MT" w:hAnsi="Gill Sans MT"/>
          <w:sz w:val="21"/>
          <w:szCs w:val="21"/>
        </w:rPr>
        <w:t xml:space="preserve">We developed our curriculum through active research, with a particular focus on Mary Myatt and Claire </w:t>
      </w:r>
      <w:proofErr w:type="spellStart"/>
      <w:r w:rsidR="00194999" w:rsidRPr="00194999">
        <w:rPr>
          <w:rFonts w:ascii="Gill Sans MT" w:hAnsi="Gill Sans MT"/>
          <w:sz w:val="21"/>
          <w:szCs w:val="21"/>
        </w:rPr>
        <w:t>Sealey</w:t>
      </w:r>
      <w:proofErr w:type="spellEnd"/>
      <w:r w:rsidR="00194999" w:rsidRPr="00194999">
        <w:rPr>
          <w:rFonts w:ascii="Gill Sans MT" w:hAnsi="Gill Sans MT"/>
          <w:sz w:val="21"/>
          <w:szCs w:val="21"/>
        </w:rPr>
        <w:t xml:space="preserve">.  </w:t>
      </w:r>
      <w:r w:rsidR="002830FE" w:rsidRPr="00194999">
        <w:rPr>
          <w:rFonts w:ascii="Gill Sans MT" w:hAnsi="Gill Sans MT"/>
          <w:sz w:val="21"/>
          <w:szCs w:val="21"/>
        </w:rPr>
        <w:t>Deep practice and mastery follow in our 4 stage sequence, followed by a showcase of children’s learning</w:t>
      </w:r>
      <w:r w:rsidR="00194999" w:rsidRPr="00194999">
        <w:rPr>
          <w:rFonts w:ascii="Gill Sans MT" w:hAnsi="Gill Sans MT"/>
          <w:sz w:val="21"/>
          <w:szCs w:val="21"/>
        </w:rPr>
        <w:t>, with retrieval practice built in (inspired by Kate Jones)</w:t>
      </w:r>
      <w:r w:rsidR="002830FE" w:rsidRPr="00194999">
        <w:rPr>
          <w:rFonts w:ascii="Gill Sans MT" w:hAnsi="Gill Sans MT"/>
          <w:sz w:val="21"/>
          <w:szCs w:val="21"/>
        </w:rPr>
        <w:t>.</w:t>
      </w:r>
      <w:r w:rsidR="00D318DF" w:rsidRPr="00194999">
        <w:rPr>
          <w:rFonts w:ascii="Gill Sans MT" w:hAnsi="Gill Sans MT"/>
          <w:sz w:val="21"/>
          <w:szCs w:val="21"/>
        </w:rPr>
        <w:t xml:space="preserve">  We aim to cover less but more depth so that we take our children to a place where they know more, understand more and can do more.</w:t>
      </w:r>
    </w:p>
    <w:p w:rsidR="002830FE" w:rsidRPr="00194999" w:rsidRDefault="002830FE">
      <w:pPr>
        <w:rPr>
          <w:rFonts w:ascii="Gill Sans MT" w:hAnsi="Gill Sans MT"/>
          <w:sz w:val="21"/>
          <w:szCs w:val="21"/>
        </w:rPr>
      </w:pPr>
      <w:r w:rsidRPr="00194999">
        <w:rPr>
          <w:rFonts w:ascii="Gill Sans MT" w:hAnsi="Gill Sans MT"/>
          <w:sz w:val="21"/>
          <w:szCs w:val="21"/>
          <w:u w:val="single"/>
        </w:rPr>
        <w:t>LEARNING SEQUENCE</w:t>
      </w:r>
      <w:r w:rsidRPr="00194999">
        <w:rPr>
          <w:rFonts w:ascii="Gill Sans MT" w:hAnsi="Gill Sans MT"/>
          <w:sz w:val="21"/>
          <w:szCs w:val="21"/>
        </w:rPr>
        <w:t>:</w:t>
      </w:r>
    </w:p>
    <w:p w:rsidR="002830FE" w:rsidRPr="00194999" w:rsidRDefault="002830FE" w:rsidP="002830FE">
      <w:pPr>
        <w:pStyle w:val="ListParagraph"/>
        <w:numPr>
          <w:ilvl w:val="0"/>
          <w:numId w:val="1"/>
        </w:numPr>
        <w:rPr>
          <w:rFonts w:ascii="Gill Sans MT" w:hAnsi="Gill Sans MT"/>
          <w:sz w:val="21"/>
          <w:szCs w:val="21"/>
        </w:rPr>
      </w:pPr>
      <w:r w:rsidRPr="00194999">
        <w:rPr>
          <w:rFonts w:ascii="Gill Sans MT" w:hAnsi="Gill Sans MT"/>
          <w:sz w:val="21"/>
          <w:szCs w:val="21"/>
        </w:rPr>
        <w:t>Ignite and inspire</w:t>
      </w:r>
    </w:p>
    <w:p w:rsidR="002830FE" w:rsidRPr="00194999" w:rsidRDefault="002830FE" w:rsidP="002830FE">
      <w:pPr>
        <w:pStyle w:val="ListParagraph"/>
        <w:numPr>
          <w:ilvl w:val="0"/>
          <w:numId w:val="1"/>
        </w:numPr>
        <w:rPr>
          <w:rFonts w:ascii="Gill Sans MT" w:hAnsi="Gill Sans MT"/>
          <w:sz w:val="21"/>
          <w:szCs w:val="21"/>
        </w:rPr>
      </w:pPr>
      <w:r w:rsidRPr="00194999">
        <w:rPr>
          <w:rFonts w:ascii="Gill Sans MT" w:hAnsi="Gill Sans MT"/>
          <w:sz w:val="21"/>
          <w:szCs w:val="21"/>
        </w:rPr>
        <w:t>Deep practice</w:t>
      </w:r>
      <w:r w:rsidR="00FE2D44" w:rsidRPr="00194999">
        <w:rPr>
          <w:rFonts w:ascii="Gill Sans MT" w:hAnsi="Gill Sans MT"/>
          <w:sz w:val="21"/>
          <w:szCs w:val="21"/>
        </w:rPr>
        <w:t xml:space="preserve"> (powerful knowledge and comprehension)</w:t>
      </w:r>
    </w:p>
    <w:p w:rsidR="002830FE" w:rsidRPr="00194999" w:rsidRDefault="002830FE" w:rsidP="002830FE">
      <w:pPr>
        <w:pStyle w:val="ListParagraph"/>
        <w:numPr>
          <w:ilvl w:val="0"/>
          <w:numId w:val="1"/>
        </w:numPr>
        <w:rPr>
          <w:rFonts w:ascii="Gill Sans MT" w:hAnsi="Gill Sans MT"/>
          <w:sz w:val="21"/>
          <w:szCs w:val="21"/>
        </w:rPr>
      </w:pPr>
      <w:r w:rsidRPr="00194999">
        <w:rPr>
          <w:rFonts w:ascii="Gill Sans MT" w:hAnsi="Gill Sans MT"/>
          <w:sz w:val="21"/>
          <w:szCs w:val="21"/>
        </w:rPr>
        <w:t>Mastery</w:t>
      </w:r>
      <w:r w:rsidR="00FE2D44" w:rsidRPr="00194999">
        <w:rPr>
          <w:rFonts w:ascii="Gill Sans MT" w:hAnsi="Gill Sans MT"/>
          <w:sz w:val="21"/>
          <w:szCs w:val="21"/>
        </w:rPr>
        <w:t xml:space="preserve"> (application and analysis and synthesis and evaluation)</w:t>
      </w:r>
    </w:p>
    <w:p w:rsidR="00731782" w:rsidRPr="00194999" w:rsidRDefault="002830FE" w:rsidP="00731782">
      <w:pPr>
        <w:pStyle w:val="ListParagraph"/>
        <w:numPr>
          <w:ilvl w:val="0"/>
          <w:numId w:val="1"/>
        </w:numPr>
        <w:rPr>
          <w:rFonts w:ascii="Gill Sans MT" w:hAnsi="Gill Sans MT"/>
          <w:sz w:val="21"/>
          <w:szCs w:val="21"/>
        </w:rPr>
      </w:pPr>
      <w:r w:rsidRPr="00194999">
        <w:rPr>
          <w:rFonts w:ascii="Gill Sans MT" w:hAnsi="Gill Sans MT"/>
          <w:sz w:val="21"/>
          <w:szCs w:val="21"/>
        </w:rPr>
        <w:t>Showcase</w:t>
      </w:r>
      <w:r w:rsidR="00FE2D44" w:rsidRPr="00194999">
        <w:rPr>
          <w:rFonts w:ascii="Gill Sans MT" w:hAnsi="Gill Sans MT"/>
          <w:sz w:val="21"/>
          <w:szCs w:val="21"/>
        </w:rPr>
        <w:t xml:space="preserve"> (thinking)</w:t>
      </w:r>
    </w:p>
    <w:p w:rsidR="00731782" w:rsidRPr="00194999" w:rsidRDefault="00731782" w:rsidP="00731782">
      <w:pPr>
        <w:rPr>
          <w:rFonts w:ascii="Gill Sans MT" w:hAnsi="Gill Sans MT"/>
          <w:sz w:val="21"/>
          <w:szCs w:val="21"/>
        </w:rPr>
      </w:pPr>
      <w:r w:rsidRPr="00194999">
        <w:rPr>
          <w:rFonts w:ascii="Gill Sans MT" w:hAnsi="Gill Sans MT"/>
          <w:sz w:val="21"/>
          <w:szCs w:val="21"/>
        </w:rPr>
        <w:t>Our curriculum helps children build, grow, understand, reflect and participate; it ensures that children are tolerant human beings who think globally, act locally with a sense of responsibility; it equips them with the knowledge to take them into an unknown future with confidence and imagination.  Our curriculum is built around our children who attend our school now and is shaped by our local community and its diversity.</w:t>
      </w:r>
    </w:p>
    <w:p w:rsidR="003636E6" w:rsidRPr="00194999" w:rsidRDefault="003636E6" w:rsidP="003636E6">
      <w:pPr>
        <w:rPr>
          <w:rFonts w:ascii="Gill Sans MT" w:hAnsi="Gill Sans MT"/>
          <w:sz w:val="21"/>
          <w:szCs w:val="21"/>
        </w:rPr>
      </w:pPr>
      <w:r w:rsidRPr="00194999">
        <w:rPr>
          <w:rFonts w:ascii="Gill Sans MT" w:hAnsi="Gill Sans MT"/>
          <w:sz w:val="21"/>
          <w:szCs w:val="21"/>
        </w:rPr>
        <w:t>“Seeking knowledge is like opening doors.  The doors are everywhere!”  George St Pierre.</w:t>
      </w:r>
    </w:p>
    <w:p w:rsidR="003636E6" w:rsidRPr="00194999" w:rsidRDefault="003636E6" w:rsidP="003636E6">
      <w:pPr>
        <w:rPr>
          <w:rFonts w:ascii="Gill Sans MT" w:hAnsi="Gill Sans MT"/>
          <w:sz w:val="21"/>
          <w:szCs w:val="21"/>
        </w:rPr>
      </w:pPr>
      <w:r w:rsidRPr="00194999">
        <w:rPr>
          <w:rFonts w:ascii="Gill Sans MT" w:hAnsi="Gill Sans MT"/>
          <w:sz w:val="21"/>
          <w:szCs w:val="21"/>
        </w:rPr>
        <w:t>We believe that children need more support with opening doors – not just knowledge.  For this reason</w:t>
      </w:r>
      <w:r w:rsidR="00FE2D44" w:rsidRPr="00194999">
        <w:rPr>
          <w:rFonts w:ascii="Gill Sans MT" w:hAnsi="Gill Sans MT"/>
          <w:sz w:val="21"/>
          <w:szCs w:val="21"/>
        </w:rPr>
        <w:t>,</w:t>
      </w:r>
      <w:r w:rsidRPr="00194999">
        <w:rPr>
          <w:rFonts w:ascii="Gill Sans MT" w:hAnsi="Gill Sans MT"/>
          <w:sz w:val="21"/>
          <w:szCs w:val="21"/>
        </w:rPr>
        <w:t xml:space="preserve"> we have an ‘inside story.’</w:t>
      </w:r>
    </w:p>
    <w:p w:rsidR="002830FE" w:rsidRPr="00194999" w:rsidRDefault="002830FE" w:rsidP="002830FE">
      <w:pPr>
        <w:rPr>
          <w:rFonts w:ascii="Gill Sans MT" w:hAnsi="Gill Sans MT"/>
          <w:sz w:val="21"/>
          <w:szCs w:val="21"/>
        </w:rPr>
      </w:pPr>
      <w:r w:rsidRPr="00194999">
        <w:rPr>
          <w:rFonts w:ascii="Gill Sans MT" w:hAnsi="Gill Sans MT"/>
          <w:sz w:val="21"/>
          <w:szCs w:val="21"/>
        </w:rPr>
        <w:t xml:space="preserve">The ‘inside story’ of our curriculum Tree is underpinned by 3 ‘heartwoods’; Grove </w:t>
      </w:r>
      <w:proofErr w:type="spellStart"/>
      <w:r w:rsidRPr="00194999">
        <w:rPr>
          <w:rFonts w:ascii="Gill Sans MT" w:hAnsi="Gill Sans MT"/>
          <w:sz w:val="21"/>
          <w:szCs w:val="21"/>
        </w:rPr>
        <w:t>Mindset</w:t>
      </w:r>
      <w:proofErr w:type="spellEnd"/>
      <w:r w:rsidRPr="00194999">
        <w:rPr>
          <w:rFonts w:ascii="Gill Sans MT" w:hAnsi="Gill Sans MT"/>
          <w:sz w:val="21"/>
          <w:szCs w:val="21"/>
        </w:rPr>
        <w:t>, Mental Health and Metacognition.  Team Grove is the tool which facilitates these and children take pride in their Learning Journals which follow them</w:t>
      </w:r>
      <w:r w:rsidR="00B96420" w:rsidRPr="00194999">
        <w:rPr>
          <w:rFonts w:ascii="Gill Sans MT" w:hAnsi="Gill Sans MT"/>
          <w:sz w:val="21"/>
          <w:szCs w:val="21"/>
        </w:rPr>
        <w:t xml:space="preserve"> throughout their school career and beyond. </w:t>
      </w:r>
    </w:p>
    <w:p w:rsidR="002F394F" w:rsidRPr="00194999" w:rsidRDefault="002F394F" w:rsidP="002830FE">
      <w:pPr>
        <w:rPr>
          <w:rFonts w:ascii="Gill Sans MT" w:hAnsi="Gill Sans MT"/>
          <w:sz w:val="21"/>
          <w:szCs w:val="21"/>
        </w:rPr>
      </w:pPr>
      <w:r w:rsidRPr="00194999">
        <w:rPr>
          <w:rFonts w:ascii="Gill Sans MT" w:hAnsi="Gill Sans MT"/>
          <w:sz w:val="21"/>
          <w:szCs w:val="21"/>
        </w:rPr>
        <w:t xml:space="preserve">At The Grove, we provide an exciting, creative and challenging </w:t>
      </w:r>
      <w:r w:rsidR="00B44A94" w:rsidRPr="00194999">
        <w:rPr>
          <w:rFonts w:ascii="Gill Sans MT" w:hAnsi="Gill Sans MT"/>
          <w:sz w:val="21"/>
          <w:szCs w:val="21"/>
        </w:rPr>
        <w:t xml:space="preserve">subject-led </w:t>
      </w:r>
      <w:r w:rsidRPr="00194999">
        <w:rPr>
          <w:rFonts w:ascii="Gill Sans MT" w:hAnsi="Gill Sans MT"/>
          <w:sz w:val="21"/>
          <w:szCs w:val="21"/>
        </w:rPr>
        <w:t>curriculum which makes links where appropriate and useful.  We provide our children with memorable experiences and build upon their interests and aspirations.  This is achieved throu</w:t>
      </w:r>
      <w:bookmarkStart w:id="0" w:name="_GoBack"/>
      <w:bookmarkEnd w:id="0"/>
      <w:r w:rsidRPr="00194999">
        <w:rPr>
          <w:rFonts w:ascii="Gill Sans MT" w:hAnsi="Gill Sans MT"/>
          <w:sz w:val="21"/>
          <w:szCs w:val="21"/>
        </w:rPr>
        <w:t>gh our curriculum and is enhanced by our Grove 100.  Children who attend The Grove are entitled to 100 experiences which w</w:t>
      </w:r>
      <w:r w:rsidR="00A43902" w:rsidRPr="00194999">
        <w:rPr>
          <w:rFonts w:ascii="Gill Sans MT" w:hAnsi="Gill Sans MT"/>
          <w:sz w:val="21"/>
          <w:szCs w:val="21"/>
        </w:rPr>
        <w:t>e believe will help them to</w:t>
      </w:r>
      <w:r w:rsidRPr="00194999">
        <w:rPr>
          <w:rFonts w:ascii="Gill Sans MT" w:hAnsi="Gill Sans MT"/>
          <w:sz w:val="21"/>
          <w:szCs w:val="21"/>
        </w:rPr>
        <w:t xml:space="preserve"> find their passions and </w:t>
      </w:r>
      <w:r w:rsidR="00CD23FE" w:rsidRPr="00194999">
        <w:rPr>
          <w:rFonts w:ascii="Gill Sans MT" w:hAnsi="Gill Sans MT"/>
          <w:sz w:val="21"/>
          <w:szCs w:val="21"/>
        </w:rPr>
        <w:t>grow into well rounded, c</w:t>
      </w:r>
      <w:r w:rsidR="00A43902" w:rsidRPr="00194999">
        <w:rPr>
          <w:rFonts w:ascii="Gill Sans MT" w:hAnsi="Gill Sans MT"/>
          <w:sz w:val="21"/>
          <w:szCs w:val="21"/>
        </w:rPr>
        <w:t>onfident, successful and empathetic</w:t>
      </w:r>
      <w:r w:rsidR="0014257B" w:rsidRPr="00194999">
        <w:rPr>
          <w:rFonts w:ascii="Gill Sans MT" w:hAnsi="Gill Sans MT"/>
          <w:sz w:val="21"/>
          <w:szCs w:val="21"/>
        </w:rPr>
        <w:t xml:space="preserve"> and happy</w:t>
      </w:r>
      <w:r w:rsidR="00A43902" w:rsidRPr="00194999">
        <w:rPr>
          <w:rFonts w:ascii="Gill Sans MT" w:hAnsi="Gill Sans MT"/>
          <w:sz w:val="21"/>
          <w:szCs w:val="21"/>
        </w:rPr>
        <w:t xml:space="preserve"> young people.</w:t>
      </w:r>
      <w:r w:rsidR="00EE12AB" w:rsidRPr="00194999">
        <w:rPr>
          <w:rFonts w:ascii="Gill Sans MT" w:hAnsi="Gill Sans MT"/>
          <w:sz w:val="21"/>
          <w:szCs w:val="21"/>
        </w:rPr>
        <w:t xml:space="preserve">  Children ‘graduate’ from The Grove in Year 6 having taken part in these </w:t>
      </w:r>
      <w:r w:rsidR="000A2E9E" w:rsidRPr="00194999">
        <w:rPr>
          <w:rFonts w:ascii="Gill Sans MT" w:hAnsi="Gill Sans MT"/>
          <w:sz w:val="21"/>
          <w:szCs w:val="21"/>
        </w:rPr>
        <w:t>experiences which range from a muddy puddle walk to a full weeks residential.</w:t>
      </w:r>
    </w:p>
    <w:p w:rsidR="00EE12AB" w:rsidRPr="00194999" w:rsidRDefault="00B63347" w:rsidP="002830FE">
      <w:pPr>
        <w:rPr>
          <w:rFonts w:ascii="Gill Sans MT" w:hAnsi="Gill Sans MT"/>
          <w:sz w:val="21"/>
          <w:szCs w:val="21"/>
        </w:rPr>
      </w:pPr>
      <w:r w:rsidRPr="00194999">
        <w:rPr>
          <w:rFonts w:ascii="Gill Sans MT" w:hAnsi="Gill Sans MT"/>
          <w:sz w:val="21"/>
          <w:szCs w:val="21"/>
        </w:rPr>
        <w:t>Plato argued that in order for children to learn, they need to play with lovely things.  Playing is not messing about – it is exploration, engagement and thought</w:t>
      </w:r>
      <w:r w:rsidR="00B96420" w:rsidRPr="00194999">
        <w:rPr>
          <w:rFonts w:ascii="Gill Sans MT" w:hAnsi="Gill Sans MT"/>
          <w:sz w:val="21"/>
          <w:szCs w:val="21"/>
        </w:rPr>
        <w:t>.  At The Grove,</w:t>
      </w:r>
      <w:r w:rsidRPr="00194999">
        <w:rPr>
          <w:rFonts w:ascii="Gill Sans MT" w:hAnsi="Gill Sans MT"/>
          <w:sz w:val="21"/>
          <w:szCs w:val="21"/>
        </w:rPr>
        <w:t xml:space="preserve"> play is a key part of our curriculum.</w:t>
      </w:r>
    </w:p>
    <w:p w:rsidR="00A35942" w:rsidRPr="00194999" w:rsidRDefault="00C33E84" w:rsidP="002830FE">
      <w:pPr>
        <w:rPr>
          <w:rFonts w:ascii="Gill Sans MT" w:hAnsi="Gill Sans MT"/>
          <w:sz w:val="21"/>
          <w:szCs w:val="21"/>
        </w:rPr>
      </w:pPr>
      <w:r w:rsidRPr="00194999">
        <w:rPr>
          <w:rFonts w:ascii="Gill Sans MT" w:hAnsi="Gill Sans MT"/>
          <w:sz w:val="21"/>
          <w:szCs w:val="21"/>
        </w:rPr>
        <w:t xml:space="preserve">Knowledge is KEY; Knowledge Empowers You.  </w:t>
      </w:r>
    </w:p>
    <w:p w:rsidR="002830FE" w:rsidRPr="00194999" w:rsidRDefault="00A35942" w:rsidP="002830FE">
      <w:pPr>
        <w:rPr>
          <w:rFonts w:ascii="Gill Sans MT" w:hAnsi="Gill Sans MT"/>
          <w:sz w:val="21"/>
          <w:szCs w:val="21"/>
        </w:rPr>
      </w:pPr>
      <w:r w:rsidRPr="00194999">
        <w:rPr>
          <w:rFonts w:ascii="Gill Sans MT" w:hAnsi="Gill Sans MT"/>
          <w:sz w:val="21"/>
          <w:szCs w:val="21"/>
        </w:rPr>
        <w:t>“Knowledge changes what we can think” and “who are we to limit what it might be possible for children to think about?”</w:t>
      </w:r>
      <w:r w:rsidR="00373F09" w:rsidRPr="00194999">
        <w:rPr>
          <w:rFonts w:ascii="Gill Sans MT" w:hAnsi="Gill Sans MT"/>
          <w:sz w:val="21"/>
          <w:szCs w:val="21"/>
        </w:rPr>
        <w:t xml:space="preserve">  Aldous Huxley</w:t>
      </w:r>
    </w:p>
    <w:sectPr w:rsidR="002830FE" w:rsidRPr="00194999" w:rsidSect="003B6A24">
      <w:pgSz w:w="11906" w:h="16838"/>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2690A"/>
    <w:multiLevelType w:val="hybridMultilevel"/>
    <w:tmpl w:val="A76EC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6E"/>
    <w:rsid w:val="000852ED"/>
    <w:rsid w:val="000A2E9E"/>
    <w:rsid w:val="0014257B"/>
    <w:rsid w:val="00194999"/>
    <w:rsid w:val="00215BE1"/>
    <w:rsid w:val="002830FE"/>
    <w:rsid w:val="002F394F"/>
    <w:rsid w:val="0032406E"/>
    <w:rsid w:val="003636E6"/>
    <w:rsid w:val="00373F09"/>
    <w:rsid w:val="003B6A24"/>
    <w:rsid w:val="0043677D"/>
    <w:rsid w:val="004C12D8"/>
    <w:rsid w:val="006B3C93"/>
    <w:rsid w:val="00731782"/>
    <w:rsid w:val="007F481C"/>
    <w:rsid w:val="00A35942"/>
    <w:rsid w:val="00A43902"/>
    <w:rsid w:val="00A6554F"/>
    <w:rsid w:val="00B239E6"/>
    <w:rsid w:val="00B31BF3"/>
    <w:rsid w:val="00B44A94"/>
    <w:rsid w:val="00B63347"/>
    <w:rsid w:val="00B96420"/>
    <w:rsid w:val="00C33E84"/>
    <w:rsid w:val="00C41765"/>
    <w:rsid w:val="00CD23FE"/>
    <w:rsid w:val="00D318DF"/>
    <w:rsid w:val="00E826E9"/>
    <w:rsid w:val="00EE12AB"/>
    <w:rsid w:val="00FE2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DBF1"/>
  <w15:chartTrackingRefBased/>
  <w15:docId w15:val="{4CB2472B-D947-4314-8B84-9F38C46A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0FE"/>
    <w:pPr>
      <w:ind w:left="720"/>
      <w:contextualSpacing/>
    </w:pPr>
  </w:style>
  <w:style w:type="paragraph" w:styleId="BalloonText">
    <w:name w:val="Balloon Text"/>
    <w:basedOn w:val="Normal"/>
    <w:link w:val="BalloonTextChar"/>
    <w:uiPriority w:val="99"/>
    <w:semiHidden/>
    <w:unhideWhenUsed/>
    <w:rsid w:val="00A65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Fernyhough</dc:creator>
  <cp:keywords/>
  <dc:description/>
  <cp:lastModifiedBy>Helen Fernyhough</cp:lastModifiedBy>
  <cp:revision>5</cp:revision>
  <cp:lastPrinted>2021-06-30T13:05:00Z</cp:lastPrinted>
  <dcterms:created xsi:type="dcterms:W3CDTF">2021-07-01T12:23:00Z</dcterms:created>
  <dcterms:modified xsi:type="dcterms:W3CDTF">2022-07-15T10:11:00Z</dcterms:modified>
</cp:coreProperties>
</file>